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EAE3" w14:textId="77777777" w:rsidR="00324F2A" w:rsidRDefault="00324F2A" w:rsidP="00E4782B">
      <w:pPr>
        <w:tabs>
          <w:tab w:val="left" w:pos="720"/>
        </w:tabs>
        <w:jc w:val="center"/>
        <w:rPr>
          <w:rFonts w:ascii="Arial" w:hAnsi="Arial" w:cs="Arial"/>
          <w:b/>
          <w:bCs/>
        </w:rPr>
      </w:pPr>
      <w:r>
        <w:rPr>
          <w:rFonts w:ascii="Arial" w:hAnsi="Arial" w:cs="Arial"/>
          <w:b/>
          <w:bCs/>
        </w:rPr>
        <w:t>SECTION I</w:t>
      </w:r>
      <w:r w:rsidR="00135454">
        <w:rPr>
          <w:rFonts w:ascii="Arial" w:hAnsi="Arial" w:cs="Arial"/>
          <w:b/>
          <w:bCs/>
        </w:rPr>
        <w:t>X</w:t>
      </w:r>
    </w:p>
    <w:p w14:paraId="59430B63" w14:textId="77777777" w:rsidR="001F114D" w:rsidRDefault="001F114D" w:rsidP="00693048">
      <w:pPr>
        <w:jc w:val="center"/>
        <w:rPr>
          <w:rFonts w:ascii="Arial" w:hAnsi="Arial" w:cs="Arial"/>
          <w:b/>
          <w:bCs/>
        </w:rPr>
      </w:pPr>
    </w:p>
    <w:p w14:paraId="7C18B7CB" w14:textId="77777777" w:rsidR="001F114D" w:rsidRDefault="00F94F58" w:rsidP="00693048">
      <w:pPr>
        <w:jc w:val="center"/>
        <w:rPr>
          <w:rFonts w:ascii="Arial" w:hAnsi="Arial" w:cs="Arial"/>
          <w:b/>
          <w:bCs/>
        </w:rPr>
      </w:pPr>
      <w:r>
        <w:rPr>
          <w:rFonts w:ascii="Arial" w:hAnsi="Arial" w:cs="Arial"/>
          <w:b/>
          <w:bCs/>
        </w:rPr>
        <w:t>Outpatient and Professional Services</w:t>
      </w:r>
    </w:p>
    <w:p w14:paraId="5B4FD6FD" w14:textId="77777777" w:rsidR="00F94F58" w:rsidRDefault="00F94F58" w:rsidP="00D56DDA">
      <w:pPr>
        <w:jc w:val="center"/>
        <w:rPr>
          <w:rFonts w:ascii="Arial" w:hAnsi="Arial" w:cs="Arial"/>
          <w:b/>
          <w:bCs/>
        </w:rPr>
      </w:pPr>
    </w:p>
    <w:p w14:paraId="20F785A6" w14:textId="77777777" w:rsidR="00161879" w:rsidRDefault="00161879" w:rsidP="00A051DB">
      <w:pPr>
        <w:autoSpaceDE w:val="0"/>
        <w:autoSpaceDN w:val="0"/>
        <w:adjustRightInd w:val="0"/>
        <w:jc w:val="center"/>
        <w:rPr>
          <w:rFonts w:ascii="Arial" w:hAnsi="Arial" w:cs="Arial"/>
          <w:bCs/>
        </w:rPr>
      </w:pPr>
      <w:r>
        <w:rPr>
          <w:rFonts w:ascii="Arial" w:hAnsi="Arial" w:cs="Arial"/>
          <w:bCs/>
          <w:i/>
        </w:rPr>
        <w:t xml:space="preserve">{Drafting Note:  </w:t>
      </w:r>
      <w:r w:rsidR="004625CD">
        <w:rPr>
          <w:rFonts w:ascii="Arial" w:hAnsi="Arial" w:cs="Arial"/>
          <w:bCs/>
          <w:i/>
        </w:rPr>
        <w:t>Use</w:t>
      </w:r>
      <w:r w:rsidR="00036C23">
        <w:rPr>
          <w:rFonts w:ascii="Arial" w:hAnsi="Arial" w:cs="Arial"/>
          <w:i/>
        </w:rPr>
        <w:t xml:space="preserve"> for individual</w:t>
      </w:r>
      <w:r w:rsidR="004625CD">
        <w:rPr>
          <w:rFonts w:ascii="Arial" w:hAnsi="Arial" w:cs="Arial"/>
          <w:i/>
        </w:rPr>
        <w:t>,</w:t>
      </w:r>
      <w:r w:rsidR="00036C23">
        <w:rPr>
          <w:rFonts w:ascii="Arial" w:hAnsi="Arial" w:cs="Arial"/>
          <w:i/>
        </w:rPr>
        <w:t xml:space="preserve"> small group</w:t>
      </w:r>
      <w:r w:rsidR="004625CD">
        <w:rPr>
          <w:rFonts w:ascii="Arial" w:hAnsi="Arial" w:cs="Arial"/>
          <w:i/>
        </w:rPr>
        <w:t>, and large group</w:t>
      </w:r>
      <w:r w:rsidR="00036C23">
        <w:rPr>
          <w:rFonts w:ascii="Arial" w:hAnsi="Arial" w:cs="Arial"/>
          <w:i/>
        </w:rPr>
        <w:t xml:space="preserve"> coverage.  </w:t>
      </w:r>
      <w:r w:rsidR="004625CD">
        <w:rPr>
          <w:rFonts w:ascii="Arial" w:hAnsi="Arial" w:cs="Arial"/>
          <w:i/>
        </w:rPr>
        <w:t>See the large group checklist for mandated benefits</w:t>
      </w:r>
      <w:r>
        <w:rPr>
          <w:rFonts w:ascii="Arial" w:hAnsi="Arial" w:cs="Arial"/>
          <w:i/>
        </w:rPr>
        <w:t>.}</w:t>
      </w:r>
    </w:p>
    <w:p w14:paraId="52CEEDB2" w14:textId="77777777" w:rsidR="00161879" w:rsidRDefault="00161879" w:rsidP="00D33396">
      <w:pPr>
        <w:autoSpaceDE w:val="0"/>
        <w:autoSpaceDN w:val="0"/>
        <w:adjustRightInd w:val="0"/>
        <w:rPr>
          <w:rFonts w:ascii="Arial" w:hAnsi="Arial" w:cs="Arial"/>
          <w:bCs/>
        </w:rPr>
      </w:pPr>
    </w:p>
    <w:p w14:paraId="6781AEF0" w14:textId="77777777" w:rsidR="00454DE7" w:rsidRPr="00F66EA0" w:rsidRDefault="00D33396" w:rsidP="00D33396">
      <w:pPr>
        <w:autoSpaceDE w:val="0"/>
        <w:autoSpaceDN w:val="0"/>
        <w:adjustRightInd w:val="0"/>
        <w:rPr>
          <w:rFonts w:ascii="Arial" w:hAnsi="Arial" w:cs="Arial"/>
          <w:bCs/>
        </w:rPr>
      </w:pPr>
      <w:r w:rsidRPr="0015220A">
        <w:rPr>
          <w:rFonts w:ascii="Arial" w:hAnsi="Arial" w:cs="Arial"/>
          <w:bCs/>
        </w:rPr>
        <w:t>Please refer to the Schedule of Benefits</w:t>
      </w:r>
      <w:r w:rsidR="006C4A5D">
        <w:rPr>
          <w:rFonts w:ascii="Arial" w:hAnsi="Arial" w:cs="Arial"/>
          <w:bCs/>
        </w:rPr>
        <w:t xml:space="preserve"> section</w:t>
      </w:r>
      <w:r w:rsidRPr="0015220A">
        <w:rPr>
          <w:rFonts w:ascii="Arial" w:hAnsi="Arial" w:cs="Arial"/>
          <w:bCs/>
        </w:rPr>
        <w:t xml:space="preserve"> </w:t>
      </w:r>
      <w:r w:rsidR="00E654A7">
        <w:rPr>
          <w:rFonts w:ascii="Arial" w:hAnsi="Arial" w:cs="Arial"/>
          <w:bCs/>
        </w:rPr>
        <w:t>of</w:t>
      </w:r>
      <w:r w:rsidR="00905C7C">
        <w:rPr>
          <w:rFonts w:ascii="Arial" w:hAnsi="Arial" w:cs="Arial"/>
          <w:bCs/>
        </w:rPr>
        <w:t xml:space="preserve"> this [Certificate; Contract; Policy] </w:t>
      </w:r>
      <w:r w:rsidRPr="0015220A">
        <w:rPr>
          <w:rFonts w:ascii="Arial" w:hAnsi="Arial" w:cs="Arial"/>
          <w:bCs/>
        </w:rPr>
        <w:t xml:space="preserve">for Cost-Sharing requirements, day or visit limits, </w:t>
      </w:r>
      <w:r>
        <w:rPr>
          <w:rFonts w:ascii="Arial" w:hAnsi="Arial" w:cs="Arial"/>
        </w:rPr>
        <w:t>and any Preauthorization or R</w:t>
      </w:r>
      <w:r w:rsidRPr="0015220A">
        <w:rPr>
          <w:rFonts w:ascii="Arial" w:hAnsi="Arial" w:cs="Arial"/>
        </w:rPr>
        <w:t>eferral requirements that apply to these benefits</w:t>
      </w:r>
      <w:r w:rsidRPr="0015220A">
        <w:rPr>
          <w:rFonts w:ascii="Arial" w:hAnsi="Arial" w:cs="Arial"/>
          <w:bCs/>
        </w:rPr>
        <w:t xml:space="preserve">.  </w:t>
      </w:r>
    </w:p>
    <w:p w14:paraId="75210EE4" w14:textId="77777777" w:rsidR="00D33396" w:rsidRPr="0015220A" w:rsidRDefault="00D33396" w:rsidP="00D33396">
      <w:pPr>
        <w:autoSpaceDE w:val="0"/>
        <w:autoSpaceDN w:val="0"/>
        <w:adjustRightInd w:val="0"/>
        <w:rPr>
          <w:rFonts w:ascii="Arial" w:hAnsi="Arial" w:cs="Arial"/>
          <w:bCs/>
          <w:i/>
        </w:rPr>
      </w:pPr>
      <w:r w:rsidRPr="0015220A">
        <w:rPr>
          <w:rFonts w:ascii="Arial" w:hAnsi="Arial" w:cs="Arial"/>
          <w:bCs/>
          <w:i/>
        </w:rPr>
        <w:t xml:space="preserve">{Drafting Note:  HMOs </w:t>
      </w:r>
      <w:r>
        <w:rPr>
          <w:rFonts w:ascii="Arial" w:hAnsi="Arial" w:cs="Arial"/>
          <w:bCs/>
          <w:i/>
        </w:rPr>
        <w:t xml:space="preserve">and gatekeeper EPO products </w:t>
      </w:r>
      <w:r w:rsidRPr="0015220A">
        <w:rPr>
          <w:rFonts w:ascii="Arial" w:hAnsi="Arial" w:cs="Arial"/>
          <w:bCs/>
          <w:i/>
        </w:rPr>
        <w:t>may not impose preauthorization requirements on the mem</w:t>
      </w:r>
      <w:r>
        <w:rPr>
          <w:rFonts w:ascii="Arial" w:hAnsi="Arial" w:cs="Arial"/>
          <w:bCs/>
          <w:i/>
        </w:rPr>
        <w:t>ber for in-network coverage</w:t>
      </w:r>
      <w:r w:rsidRPr="0015220A">
        <w:rPr>
          <w:rFonts w:ascii="Arial" w:hAnsi="Arial" w:cs="Arial"/>
          <w:bCs/>
          <w:i/>
        </w:rPr>
        <w:t>.}</w:t>
      </w:r>
    </w:p>
    <w:p w14:paraId="10453BA4" w14:textId="77777777" w:rsidR="00F04945" w:rsidRDefault="00F04945" w:rsidP="00780F7E">
      <w:pPr>
        <w:tabs>
          <w:tab w:val="left" w:pos="6735"/>
        </w:tabs>
        <w:autoSpaceDE w:val="0"/>
        <w:autoSpaceDN w:val="0"/>
        <w:adjustRightInd w:val="0"/>
        <w:rPr>
          <w:rFonts w:ascii="Arial" w:hAnsi="Arial" w:cs="Arial"/>
          <w:b/>
          <w:bCs/>
        </w:rPr>
      </w:pPr>
    </w:p>
    <w:p w14:paraId="4B0DAAF7" w14:textId="77777777" w:rsidR="00F94F58" w:rsidRPr="00F04945" w:rsidRDefault="00F04945" w:rsidP="00F04945">
      <w:pPr>
        <w:rPr>
          <w:rFonts w:ascii="Arial" w:hAnsi="Arial" w:cs="Arial"/>
          <w:b/>
          <w:i/>
        </w:rPr>
      </w:pPr>
      <w:r w:rsidRPr="00B07656">
        <w:rPr>
          <w:rFonts w:ascii="Arial" w:hAnsi="Arial" w:cs="Arial"/>
          <w:i/>
        </w:rPr>
        <w:t xml:space="preserve">{Drafting Note: </w:t>
      </w:r>
      <w:r>
        <w:rPr>
          <w:rFonts w:ascii="Arial" w:hAnsi="Arial" w:cs="Arial"/>
          <w:i/>
        </w:rPr>
        <w:t xml:space="preserve"> </w:t>
      </w:r>
      <w:r w:rsidRPr="00B07656">
        <w:rPr>
          <w:rFonts w:ascii="Arial" w:hAnsi="Arial" w:cs="Arial"/>
          <w:i/>
        </w:rPr>
        <w:t xml:space="preserve">This provision may not be included for the standard </w:t>
      </w:r>
      <w:r>
        <w:rPr>
          <w:rFonts w:ascii="Arial" w:hAnsi="Arial" w:cs="Arial"/>
          <w:i/>
        </w:rPr>
        <w:t>NYSOH</w:t>
      </w:r>
      <w:r w:rsidRPr="00B07656">
        <w:rPr>
          <w:rFonts w:ascii="Arial" w:hAnsi="Arial" w:cs="Arial"/>
          <w:i/>
        </w:rPr>
        <w:t xml:space="preserve"> plan an</w:t>
      </w:r>
      <w:r>
        <w:rPr>
          <w:rFonts w:ascii="Arial" w:hAnsi="Arial" w:cs="Arial"/>
          <w:i/>
        </w:rPr>
        <w:t>d is optional for non-standard NYSOH</w:t>
      </w:r>
      <w:r w:rsidRPr="00B07656">
        <w:rPr>
          <w:rFonts w:ascii="Arial" w:hAnsi="Arial" w:cs="Arial"/>
          <w:i/>
        </w:rPr>
        <w:t xml:space="preserve"> plans and plans offered outside the </w:t>
      </w:r>
      <w:r>
        <w:rPr>
          <w:rFonts w:ascii="Arial" w:hAnsi="Arial" w:cs="Arial"/>
          <w:i/>
        </w:rPr>
        <w:t>NYSOH</w:t>
      </w:r>
      <w:r w:rsidRPr="00B07656">
        <w:rPr>
          <w:rFonts w:ascii="Arial" w:hAnsi="Arial" w:cs="Arial"/>
          <w:i/>
        </w:rPr>
        <w:t>.</w:t>
      </w:r>
      <w:r w:rsidR="005230BB">
        <w:rPr>
          <w:rFonts w:ascii="Arial" w:hAnsi="Arial" w:cs="Arial"/>
          <w:i/>
        </w:rPr>
        <w:t xml:space="preserve">  The “per condition” </w:t>
      </w:r>
      <w:r w:rsidR="00D414A3">
        <w:rPr>
          <w:rFonts w:ascii="Arial" w:hAnsi="Arial" w:cs="Arial"/>
          <w:i/>
        </w:rPr>
        <w:t xml:space="preserve">and visit limit </w:t>
      </w:r>
      <w:r w:rsidR="005230BB">
        <w:rPr>
          <w:rFonts w:ascii="Arial" w:hAnsi="Arial" w:cs="Arial"/>
          <w:i/>
        </w:rPr>
        <w:t>bracketed language is optional.</w:t>
      </w:r>
      <w:r w:rsidR="00D414A3">
        <w:rPr>
          <w:rFonts w:ascii="Arial" w:hAnsi="Arial" w:cs="Arial"/>
          <w:i/>
        </w:rPr>
        <w:t xml:space="preserve">  </w:t>
      </w:r>
      <w:r w:rsidR="00452711">
        <w:rPr>
          <w:rFonts w:ascii="Arial" w:hAnsi="Arial" w:cs="Arial"/>
          <w:i/>
        </w:rPr>
        <w:t>Insert the visit limit number if applicable</w:t>
      </w:r>
      <w:r w:rsidR="00D414A3">
        <w:rPr>
          <w:rFonts w:ascii="Arial" w:hAnsi="Arial" w:cs="Arial"/>
          <w:i/>
        </w:rPr>
        <w:t>.</w:t>
      </w:r>
      <w:r w:rsidRPr="00B07656">
        <w:rPr>
          <w:rFonts w:ascii="Arial" w:hAnsi="Arial" w:cs="Arial"/>
          <w:i/>
        </w:rPr>
        <w:t xml:space="preserve">} </w:t>
      </w:r>
      <w:r w:rsidR="00780F7E">
        <w:rPr>
          <w:rFonts w:ascii="Arial" w:hAnsi="Arial" w:cs="Arial"/>
          <w:b/>
          <w:bCs/>
        </w:rPr>
        <w:tab/>
      </w:r>
    </w:p>
    <w:p w14:paraId="66649BE5" w14:textId="77777777" w:rsidR="00BE09C7" w:rsidRDefault="00E417F7" w:rsidP="00FD64F1">
      <w:pPr>
        <w:rPr>
          <w:rFonts w:ascii="Arial" w:hAnsi="Arial" w:cs="Arial"/>
          <w:b/>
        </w:rPr>
      </w:pPr>
      <w:r w:rsidRPr="00E417F7">
        <w:rPr>
          <w:rFonts w:ascii="Arial" w:hAnsi="Arial" w:cs="Arial"/>
          <w:b/>
        </w:rPr>
        <w:t>A.</w:t>
      </w:r>
      <w:r>
        <w:rPr>
          <w:rFonts w:ascii="Arial" w:hAnsi="Arial" w:cs="Arial"/>
        </w:rPr>
        <w:t xml:space="preserve">  </w:t>
      </w:r>
      <w:r w:rsidR="001C4F6E">
        <w:rPr>
          <w:rFonts w:ascii="Arial" w:hAnsi="Arial" w:cs="Arial"/>
        </w:rPr>
        <w:t>[</w:t>
      </w:r>
      <w:r w:rsidR="00B07656">
        <w:rPr>
          <w:rFonts w:ascii="Arial" w:hAnsi="Arial" w:cs="Arial"/>
          <w:b/>
        </w:rPr>
        <w:t>Acupuncture</w:t>
      </w:r>
      <w:r>
        <w:rPr>
          <w:rFonts w:ascii="Arial" w:hAnsi="Arial" w:cs="Arial"/>
          <w:b/>
        </w:rPr>
        <w:t>.</w:t>
      </w:r>
      <w:r w:rsidR="00530277">
        <w:rPr>
          <w:rFonts w:ascii="Arial" w:hAnsi="Arial" w:cs="Arial"/>
          <w:b/>
        </w:rPr>
        <w:t xml:space="preserve">  </w:t>
      </w:r>
    </w:p>
    <w:p w14:paraId="3CBD9C0C" w14:textId="77777777" w:rsidR="0000200E" w:rsidRDefault="00D33396" w:rsidP="0000200E">
      <w:pPr>
        <w:rPr>
          <w:rFonts w:ascii="Arial" w:hAnsi="Arial" w:cs="Arial"/>
        </w:rPr>
      </w:pPr>
      <w:r>
        <w:rPr>
          <w:rFonts w:ascii="Arial" w:hAnsi="Arial" w:cs="Arial"/>
        </w:rPr>
        <w:t>We Cover a</w:t>
      </w:r>
      <w:r w:rsidR="00B07656" w:rsidRPr="00B07656">
        <w:rPr>
          <w:rFonts w:ascii="Arial" w:hAnsi="Arial" w:cs="Arial"/>
        </w:rPr>
        <w:t>cupuncture services</w:t>
      </w:r>
      <w:r w:rsidR="008F211E">
        <w:rPr>
          <w:rFonts w:ascii="Arial" w:hAnsi="Arial" w:cs="Arial"/>
        </w:rPr>
        <w:t xml:space="preserve"> [rendered by a </w:t>
      </w:r>
      <w:r w:rsidR="007A3DBE">
        <w:rPr>
          <w:rFonts w:ascii="Arial" w:hAnsi="Arial" w:cs="Arial"/>
        </w:rPr>
        <w:t>Health Care Professional licensed to provide such services</w:t>
      </w:r>
      <w:r w:rsidR="008F211E">
        <w:rPr>
          <w:rFonts w:ascii="Arial" w:hAnsi="Arial" w:cs="Arial"/>
        </w:rPr>
        <w:t>]</w:t>
      </w:r>
      <w:r w:rsidR="0000200E">
        <w:rPr>
          <w:rFonts w:ascii="Arial" w:hAnsi="Arial" w:cs="Arial"/>
        </w:rPr>
        <w:t xml:space="preserve"> [</w:t>
      </w:r>
      <w:r w:rsidR="0000200E" w:rsidRPr="00712F77">
        <w:rPr>
          <w:rFonts w:ascii="Arial" w:hAnsi="Arial" w:cs="Arial"/>
        </w:rPr>
        <w:t xml:space="preserve">for up to </w:t>
      </w:r>
      <w:r w:rsidR="0000200E">
        <w:rPr>
          <w:rFonts w:ascii="Arial" w:hAnsi="Arial" w:cs="Arial"/>
        </w:rPr>
        <w:t>[XX]</w:t>
      </w:r>
      <w:r w:rsidR="0000200E" w:rsidRPr="00712F77">
        <w:rPr>
          <w:rFonts w:ascii="Arial" w:hAnsi="Arial" w:cs="Arial"/>
        </w:rPr>
        <w:t xml:space="preserve"> visits</w:t>
      </w:r>
      <w:r w:rsidR="0000200E">
        <w:rPr>
          <w:rFonts w:ascii="Arial" w:hAnsi="Arial" w:cs="Arial"/>
        </w:rPr>
        <w:t xml:space="preserve"> [</w:t>
      </w:r>
      <w:r w:rsidR="0000200E" w:rsidRPr="00712F77">
        <w:rPr>
          <w:rFonts w:ascii="Arial" w:hAnsi="Arial" w:cs="Arial"/>
        </w:rPr>
        <w:t>per condition</w:t>
      </w:r>
      <w:r w:rsidR="0000200E">
        <w:rPr>
          <w:rFonts w:ascii="Arial" w:hAnsi="Arial" w:cs="Arial"/>
        </w:rPr>
        <w:t>]</w:t>
      </w:r>
      <w:r w:rsidR="0000200E" w:rsidRPr="00712F77">
        <w:rPr>
          <w:rFonts w:ascii="Arial" w:hAnsi="Arial" w:cs="Arial"/>
        </w:rPr>
        <w:t xml:space="preserve"> </w:t>
      </w:r>
      <w:r w:rsidR="0000200E">
        <w:rPr>
          <w:rFonts w:ascii="Arial" w:hAnsi="Arial" w:cs="Arial"/>
        </w:rPr>
        <w:t>per Plan Year]</w:t>
      </w:r>
      <w:r w:rsidR="0000200E" w:rsidRPr="00712F77">
        <w:rPr>
          <w:rFonts w:ascii="Arial" w:hAnsi="Arial" w:cs="Arial"/>
        </w:rPr>
        <w:t>.</w:t>
      </w:r>
      <w:r w:rsidR="0000200E">
        <w:rPr>
          <w:rFonts w:ascii="Arial" w:hAnsi="Arial" w:cs="Arial"/>
        </w:rPr>
        <w:t xml:space="preserve">  [</w:t>
      </w:r>
      <w:r w:rsidR="00E87DF3" w:rsidRPr="00712F77">
        <w:rPr>
          <w:rFonts w:ascii="Arial" w:hAnsi="Arial" w:cs="Arial"/>
        </w:rPr>
        <w:t xml:space="preserve">For the purpose </w:t>
      </w:r>
      <w:r w:rsidR="0000200E" w:rsidRPr="00712F77">
        <w:rPr>
          <w:rFonts w:ascii="Arial" w:hAnsi="Arial" w:cs="Arial"/>
        </w:rPr>
        <w:t xml:space="preserve">of this benefit, </w:t>
      </w:r>
      <w:r w:rsidR="0000200E" w:rsidRPr="00AA47D4">
        <w:rPr>
          <w:rFonts w:ascii="Arial" w:hAnsi="Arial" w:cs="Arial"/>
        </w:rPr>
        <w:t>"per condition"</w:t>
      </w:r>
      <w:r w:rsidR="0000200E" w:rsidRPr="00712F77">
        <w:rPr>
          <w:rFonts w:ascii="Arial" w:hAnsi="Arial" w:cs="Arial"/>
        </w:rPr>
        <w:t xml:space="preserve"> means the disease or injury causing the need for the </w:t>
      </w:r>
      <w:r w:rsidR="00C41392">
        <w:rPr>
          <w:rFonts w:ascii="Arial" w:hAnsi="Arial" w:cs="Arial"/>
        </w:rPr>
        <w:t>acupuncture services</w:t>
      </w:r>
      <w:r w:rsidR="0000200E" w:rsidRPr="00712F77">
        <w:rPr>
          <w:rFonts w:ascii="Arial" w:hAnsi="Arial" w:cs="Arial"/>
        </w:rPr>
        <w:t>.</w:t>
      </w:r>
      <w:r w:rsidR="0000200E">
        <w:rPr>
          <w:rFonts w:ascii="Arial" w:hAnsi="Arial" w:cs="Arial"/>
        </w:rPr>
        <w:t>]]</w:t>
      </w:r>
    </w:p>
    <w:p w14:paraId="51185BDD" w14:textId="77777777" w:rsidR="00B07656" w:rsidRDefault="00B07656" w:rsidP="00FD64F1">
      <w:pPr>
        <w:rPr>
          <w:rFonts w:ascii="Arial" w:hAnsi="Arial" w:cs="Arial"/>
          <w:b/>
        </w:rPr>
      </w:pPr>
    </w:p>
    <w:p w14:paraId="2E890F84" w14:textId="77777777" w:rsidR="009B024F" w:rsidRDefault="00513915" w:rsidP="00FD64F1">
      <w:pPr>
        <w:rPr>
          <w:rFonts w:ascii="Arial" w:hAnsi="Arial" w:cs="Arial"/>
          <w:b/>
        </w:rPr>
      </w:pPr>
      <w:r>
        <w:rPr>
          <w:rFonts w:ascii="Arial" w:hAnsi="Arial" w:cs="Arial"/>
        </w:rPr>
        <w:t>[</w:t>
      </w:r>
      <w:r w:rsidR="00E417F7">
        <w:rPr>
          <w:rFonts w:ascii="Arial" w:hAnsi="Arial" w:cs="Arial"/>
          <w:b/>
        </w:rPr>
        <w:t>B.</w:t>
      </w:r>
      <w:r>
        <w:rPr>
          <w:rFonts w:ascii="Arial" w:hAnsi="Arial" w:cs="Arial"/>
        </w:rPr>
        <w:t>]</w:t>
      </w:r>
      <w:r w:rsidR="00E417F7">
        <w:rPr>
          <w:rFonts w:ascii="Arial" w:hAnsi="Arial" w:cs="Arial"/>
          <w:b/>
        </w:rPr>
        <w:t xml:space="preserve">  </w:t>
      </w:r>
      <w:r w:rsidR="00FD64F1" w:rsidRPr="00AB2F61">
        <w:rPr>
          <w:rFonts w:ascii="Arial" w:hAnsi="Arial" w:cs="Arial"/>
          <w:b/>
        </w:rPr>
        <w:t>Advanced Imagin</w:t>
      </w:r>
      <w:r w:rsidR="00FD64F1">
        <w:rPr>
          <w:rFonts w:ascii="Arial" w:hAnsi="Arial" w:cs="Arial"/>
          <w:b/>
        </w:rPr>
        <w:t>g</w:t>
      </w:r>
      <w:r w:rsidR="00FD64F1" w:rsidRPr="00AB2F61">
        <w:rPr>
          <w:rFonts w:ascii="Arial" w:hAnsi="Arial" w:cs="Arial"/>
          <w:b/>
        </w:rPr>
        <w:t xml:space="preserve"> Services</w:t>
      </w:r>
      <w:r w:rsidR="00E417F7">
        <w:rPr>
          <w:rFonts w:ascii="Arial" w:hAnsi="Arial" w:cs="Arial"/>
          <w:b/>
        </w:rPr>
        <w:t>.</w:t>
      </w:r>
      <w:r w:rsidR="00530277">
        <w:rPr>
          <w:rFonts w:ascii="Arial" w:hAnsi="Arial" w:cs="Arial"/>
          <w:b/>
        </w:rPr>
        <w:t xml:space="preserve">  </w:t>
      </w:r>
    </w:p>
    <w:p w14:paraId="5B2519D0" w14:textId="77777777" w:rsidR="00FD64F1" w:rsidRPr="00530277" w:rsidRDefault="00FD64F1" w:rsidP="00FD64F1">
      <w:pPr>
        <w:rPr>
          <w:rFonts w:ascii="Arial" w:hAnsi="Arial" w:cs="Arial"/>
          <w:b/>
        </w:rPr>
      </w:pPr>
      <w:r>
        <w:rPr>
          <w:rFonts w:ascii="Arial" w:hAnsi="Arial" w:cs="Arial"/>
        </w:rPr>
        <w:t xml:space="preserve">We Cover </w:t>
      </w:r>
      <w:r w:rsidRPr="00712F77">
        <w:rPr>
          <w:rFonts w:ascii="Arial" w:hAnsi="Arial" w:cs="Arial"/>
        </w:rPr>
        <w:t xml:space="preserve">PET scans, MRI, nuclear medicine, </w:t>
      </w:r>
      <w:r>
        <w:rPr>
          <w:rFonts w:ascii="Arial" w:hAnsi="Arial" w:cs="Arial"/>
        </w:rPr>
        <w:t xml:space="preserve">and </w:t>
      </w:r>
      <w:r w:rsidRPr="00712F77">
        <w:rPr>
          <w:rFonts w:ascii="Arial" w:hAnsi="Arial" w:cs="Arial"/>
        </w:rPr>
        <w:t>CAT scans.</w:t>
      </w:r>
    </w:p>
    <w:p w14:paraId="395C18C1" w14:textId="77777777" w:rsidR="00FD64F1" w:rsidRDefault="00FD64F1" w:rsidP="00FD64F1">
      <w:pPr>
        <w:autoSpaceDE w:val="0"/>
        <w:autoSpaceDN w:val="0"/>
        <w:adjustRightInd w:val="0"/>
        <w:rPr>
          <w:rFonts w:ascii="Arial" w:hAnsi="Arial" w:cs="Arial"/>
          <w:b/>
          <w:bCs/>
        </w:rPr>
      </w:pPr>
    </w:p>
    <w:p w14:paraId="1D2E75F0" w14:textId="77777777" w:rsidR="00E417F7" w:rsidRDefault="00513915" w:rsidP="00FD64F1">
      <w:pPr>
        <w:rPr>
          <w:rFonts w:ascii="Arial" w:hAnsi="Arial" w:cs="Arial"/>
          <w:b/>
        </w:rPr>
      </w:pPr>
      <w:r>
        <w:rPr>
          <w:rFonts w:ascii="Arial" w:hAnsi="Arial" w:cs="Arial"/>
        </w:rPr>
        <w:t>[</w:t>
      </w:r>
      <w:r w:rsidR="00E417F7">
        <w:rPr>
          <w:rFonts w:ascii="Arial" w:hAnsi="Arial" w:cs="Arial"/>
          <w:b/>
        </w:rPr>
        <w:t>C.</w:t>
      </w:r>
      <w:r>
        <w:rPr>
          <w:rFonts w:ascii="Arial" w:hAnsi="Arial" w:cs="Arial"/>
        </w:rPr>
        <w:t>]</w:t>
      </w:r>
      <w:r w:rsidR="00E417F7">
        <w:rPr>
          <w:rFonts w:ascii="Arial" w:hAnsi="Arial" w:cs="Arial"/>
          <w:b/>
        </w:rPr>
        <w:t xml:space="preserve">  </w:t>
      </w:r>
      <w:r w:rsidR="00FD64F1" w:rsidRPr="00712F77">
        <w:rPr>
          <w:rFonts w:ascii="Arial" w:hAnsi="Arial" w:cs="Arial"/>
          <w:b/>
        </w:rPr>
        <w:t>Allergy Testing and Treatment</w:t>
      </w:r>
      <w:r w:rsidR="00E417F7">
        <w:rPr>
          <w:rFonts w:ascii="Arial" w:hAnsi="Arial" w:cs="Arial"/>
          <w:b/>
        </w:rPr>
        <w:t>.</w:t>
      </w:r>
    </w:p>
    <w:p w14:paraId="1A6F3927" w14:textId="77777777" w:rsidR="00FD64F1" w:rsidRPr="00712F77" w:rsidRDefault="00FD64F1" w:rsidP="00FD64F1">
      <w:pPr>
        <w:rPr>
          <w:rFonts w:ascii="Arial" w:hAnsi="Arial" w:cs="Arial"/>
        </w:rPr>
      </w:pPr>
      <w:r w:rsidRPr="00712F77">
        <w:rPr>
          <w:rFonts w:ascii="Arial" w:hAnsi="Arial" w:cs="Arial"/>
        </w:rPr>
        <w:t xml:space="preserve">We Cover testing and evaluations </w:t>
      </w:r>
      <w:r>
        <w:rPr>
          <w:rFonts w:ascii="Arial" w:hAnsi="Arial" w:cs="Arial"/>
        </w:rPr>
        <w:t xml:space="preserve">including injections, and scratch and prick tests </w:t>
      </w:r>
      <w:r w:rsidRPr="00712F77">
        <w:rPr>
          <w:rFonts w:ascii="Arial" w:hAnsi="Arial" w:cs="Arial"/>
        </w:rPr>
        <w:t xml:space="preserve">to determine the existence of an allergy.  We also Cover allergy treatment, including </w:t>
      </w:r>
      <w:r>
        <w:rPr>
          <w:rFonts w:ascii="Arial" w:hAnsi="Arial" w:cs="Arial"/>
        </w:rPr>
        <w:t xml:space="preserve">desensitization treatments, </w:t>
      </w:r>
      <w:r w:rsidRPr="00712F77">
        <w:rPr>
          <w:rFonts w:ascii="Arial" w:hAnsi="Arial" w:cs="Arial"/>
        </w:rPr>
        <w:t>routine allergy injections and serums.</w:t>
      </w:r>
    </w:p>
    <w:p w14:paraId="37F05327" w14:textId="77777777" w:rsidR="00FD64F1" w:rsidRDefault="00FD64F1" w:rsidP="00FD64F1">
      <w:pPr>
        <w:autoSpaceDE w:val="0"/>
        <w:autoSpaceDN w:val="0"/>
        <w:adjustRightInd w:val="0"/>
        <w:rPr>
          <w:rFonts w:ascii="Arial" w:hAnsi="Arial" w:cs="Arial"/>
          <w:b/>
          <w:bCs/>
        </w:rPr>
      </w:pPr>
    </w:p>
    <w:p w14:paraId="19B2CBAC" w14:textId="77777777" w:rsidR="00E417F7" w:rsidRDefault="00513915" w:rsidP="00FD64F1">
      <w:pPr>
        <w:autoSpaceDE w:val="0"/>
        <w:autoSpaceDN w:val="0"/>
        <w:adjustRightInd w:val="0"/>
        <w:rPr>
          <w:rFonts w:ascii="Arial" w:hAnsi="Arial" w:cs="Arial"/>
          <w:b/>
          <w:bCs/>
        </w:rPr>
      </w:pPr>
      <w:r>
        <w:rPr>
          <w:rFonts w:ascii="Arial" w:hAnsi="Arial" w:cs="Arial"/>
          <w:bCs/>
        </w:rPr>
        <w:t>[</w:t>
      </w:r>
      <w:r w:rsidR="00E417F7">
        <w:rPr>
          <w:rFonts w:ascii="Arial" w:hAnsi="Arial" w:cs="Arial"/>
          <w:b/>
          <w:bCs/>
        </w:rPr>
        <w:t>D.</w:t>
      </w:r>
      <w:r>
        <w:rPr>
          <w:rFonts w:ascii="Arial" w:hAnsi="Arial" w:cs="Arial"/>
          <w:bCs/>
        </w:rPr>
        <w:t>]</w:t>
      </w:r>
      <w:r w:rsidR="00E417F7">
        <w:rPr>
          <w:rFonts w:ascii="Arial" w:hAnsi="Arial" w:cs="Arial"/>
          <w:b/>
          <w:bCs/>
        </w:rPr>
        <w:t xml:space="preserve">  </w:t>
      </w:r>
      <w:r w:rsidR="00FD64F1">
        <w:rPr>
          <w:rFonts w:ascii="Arial" w:hAnsi="Arial" w:cs="Arial"/>
          <w:b/>
          <w:bCs/>
        </w:rPr>
        <w:t>Ambulatory Surg</w:t>
      </w:r>
      <w:r w:rsidR="007A3DBE">
        <w:rPr>
          <w:rFonts w:ascii="Arial" w:hAnsi="Arial" w:cs="Arial"/>
          <w:b/>
          <w:bCs/>
        </w:rPr>
        <w:t>ical</w:t>
      </w:r>
      <w:r w:rsidR="00FD64F1">
        <w:rPr>
          <w:rFonts w:ascii="Arial" w:hAnsi="Arial" w:cs="Arial"/>
          <w:b/>
          <w:bCs/>
        </w:rPr>
        <w:t xml:space="preserve"> </w:t>
      </w:r>
      <w:r w:rsidR="00E417F7">
        <w:rPr>
          <w:rFonts w:ascii="Arial" w:hAnsi="Arial" w:cs="Arial"/>
          <w:b/>
          <w:bCs/>
        </w:rPr>
        <w:t>Center</w:t>
      </w:r>
      <w:r w:rsidR="00BE261F">
        <w:rPr>
          <w:rFonts w:ascii="Arial" w:hAnsi="Arial" w:cs="Arial"/>
          <w:b/>
          <w:bCs/>
        </w:rPr>
        <w:t xml:space="preserve"> Services</w:t>
      </w:r>
      <w:r w:rsidR="00E417F7">
        <w:rPr>
          <w:rFonts w:ascii="Arial" w:hAnsi="Arial" w:cs="Arial"/>
          <w:b/>
          <w:bCs/>
        </w:rPr>
        <w:t>.</w:t>
      </w:r>
    </w:p>
    <w:p w14:paraId="7B3C4A6A" w14:textId="77777777" w:rsidR="00FD64F1" w:rsidRPr="003F454C" w:rsidRDefault="00FD64F1" w:rsidP="00FD64F1">
      <w:pPr>
        <w:autoSpaceDE w:val="0"/>
        <w:autoSpaceDN w:val="0"/>
        <w:adjustRightInd w:val="0"/>
        <w:rPr>
          <w:rFonts w:ascii="Arial" w:hAnsi="Arial" w:cs="Arial"/>
          <w:b/>
          <w:bCs/>
        </w:rPr>
      </w:pPr>
      <w:r w:rsidRPr="00DD1B75">
        <w:rPr>
          <w:rFonts w:ascii="Arial" w:hAnsi="Arial" w:cs="Arial"/>
        </w:rPr>
        <w:t xml:space="preserve">We </w:t>
      </w:r>
      <w:r>
        <w:rPr>
          <w:rFonts w:ascii="Arial" w:hAnsi="Arial" w:cs="Arial"/>
        </w:rPr>
        <w:t>C</w:t>
      </w:r>
      <w:r w:rsidRPr="00DD1B75">
        <w:rPr>
          <w:rFonts w:ascii="Arial" w:hAnsi="Arial" w:cs="Arial"/>
        </w:rPr>
        <w:t>over surgical procedures p</w:t>
      </w:r>
      <w:r>
        <w:rPr>
          <w:rFonts w:ascii="Arial" w:hAnsi="Arial" w:cs="Arial"/>
        </w:rPr>
        <w:t xml:space="preserve">erformed at Ambulatory Surgical </w:t>
      </w:r>
      <w:r w:rsidR="007A3DBE">
        <w:rPr>
          <w:rFonts w:ascii="Arial" w:hAnsi="Arial" w:cs="Arial"/>
        </w:rPr>
        <w:t xml:space="preserve">Centers </w:t>
      </w:r>
      <w:r>
        <w:rPr>
          <w:rFonts w:ascii="Arial" w:hAnsi="Arial" w:cs="Arial"/>
        </w:rPr>
        <w:t>including s</w:t>
      </w:r>
      <w:r w:rsidRPr="00DD1B75">
        <w:rPr>
          <w:rFonts w:ascii="Arial" w:hAnsi="Arial" w:cs="Arial"/>
        </w:rPr>
        <w:t>ervices and supplies</w:t>
      </w:r>
      <w:r>
        <w:rPr>
          <w:rFonts w:ascii="Arial" w:hAnsi="Arial" w:cs="Arial"/>
        </w:rPr>
        <w:t xml:space="preserve"> </w:t>
      </w:r>
      <w:r w:rsidRPr="00DD1B75">
        <w:rPr>
          <w:rFonts w:ascii="Arial" w:hAnsi="Arial" w:cs="Arial"/>
        </w:rPr>
        <w:t xml:space="preserve">provided by the </w:t>
      </w:r>
      <w:r w:rsidR="009B024F">
        <w:rPr>
          <w:rFonts w:ascii="Arial" w:hAnsi="Arial" w:cs="Arial"/>
        </w:rPr>
        <w:t>c</w:t>
      </w:r>
      <w:r w:rsidRPr="00DD1B75">
        <w:rPr>
          <w:rFonts w:ascii="Arial" w:hAnsi="Arial" w:cs="Arial"/>
        </w:rPr>
        <w:t>enter the day the surgery is performed.</w:t>
      </w:r>
    </w:p>
    <w:p w14:paraId="52FFC8E8" w14:textId="77777777" w:rsidR="008F211E" w:rsidRDefault="008F211E" w:rsidP="005A2A19">
      <w:pPr>
        <w:rPr>
          <w:rFonts w:ascii="Arial" w:hAnsi="Arial" w:cs="Arial"/>
          <w:b/>
        </w:rPr>
      </w:pPr>
    </w:p>
    <w:p w14:paraId="39CB449F" w14:textId="77777777" w:rsidR="00E417F7" w:rsidRDefault="00513915" w:rsidP="00FD64F1">
      <w:pPr>
        <w:rPr>
          <w:rFonts w:ascii="Arial" w:hAnsi="Arial" w:cs="Arial"/>
          <w:b/>
        </w:rPr>
      </w:pPr>
      <w:r>
        <w:rPr>
          <w:rFonts w:ascii="Arial" w:hAnsi="Arial" w:cs="Arial"/>
        </w:rPr>
        <w:t>[</w:t>
      </w:r>
      <w:r w:rsidR="00E417F7">
        <w:rPr>
          <w:rFonts w:ascii="Arial" w:hAnsi="Arial" w:cs="Arial"/>
          <w:b/>
        </w:rPr>
        <w:t>E.</w:t>
      </w:r>
      <w:r>
        <w:rPr>
          <w:rFonts w:ascii="Arial" w:hAnsi="Arial" w:cs="Arial"/>
        </w:rPr>
        <w:t>]</w:t>
      </w:r>
      <w:r w:rsidR="00E417F7">
        <w:rPr>
          <w:rFonts w:ascii="Arial" w:hAnsi="Arial" w:cs="Arial"/>
          <w:b/>
        </w:rPr>
        <w:t xml:space="preserve">  </w:t>
      </w:r>
      <w:r w:rsidR="00FD64F1" w:rsidRPr="00712F77">
        <w:rPr>
          <w:rFonts w:ascii="Arial" w:hAnsi="Arial" w:cs="Arial"/>
          <w:b/>
        </w:rPr>
        <w:t>Chemotherapy</w:t>
      </w:r>
      <w:r w:rsidR="001C6CEE">
        <w:rPr>
          <w:rFonts w:ascii="Arial" w:hAnsi="Arial" w:cs="Arial"/>
          <w:b/>
        </w:rPr>
        <w:t xml:space="preserve"> and Immunotherapy</w:t>
      </w:r>
      <w:r w:rsidR="00E417F7">
        <w:rPr>
          <w:rFonts w:ascii="Arial" w:hAnsi="Arial" w:cs="Arial"/>
          <w:b/>
        </w:rPr>
        <w:t>.</w:t>
      </w:r>
    </w:p>
    <w:p w14:paraId="46146785" w14:textId="77777777" w:rsidR="00FD64F1" w:rsidRPr="00403A57" w:rsidRDefault="00FD64F1" w:rsidP="00FD64F1">
      <w:pPr>
        <w:rPr>
          <w:rFonts w:ascii="Arial" w:hAnsi="Arial" w:cs="Arial"/>
        </w:rPr>
      </w:pPr>
      <w:r w:rsidRPr="003C6C33">
        <w:rPr>
          <w:rFonts w:ascii="Arial" w:hAnsi="Arial" w:cs="Arial"/>
        </w:rPr>
        <w:t xml:space="preserve">We Cover </w:t>
      </w:r>
      <w:r w:rsidR="001C4F6E">
        <w:rPr>
          <w:rFonts w:ascii="Arial" w:hAnsi="Arial" w:cs="Arial"/>
        </w:rPr>
        <w:t>c</w:t>
      </w:r>
      <w:r>
        <w:rPr>
          <w:rFonts w:ascii="Arial" w:hAnsi="Arial" w:cs="Arial"/>
        </w:rPr>
        <w:t>hemotherapy</w:t>
      </w:r>
      <w:r w:rsidR="000820C2">
        <w:rPr>
          <w:rFonts w:ascii="Arial" w:hAnsi="Arial" w:cs="Arial"/>
        </w:rPr>
        <w:t xml:space="preserve"> and immunotherapy </w:t>
      </w:r>
      <w:r>
        <w:rPr>
          <w:rFonts w:ascii="Arial" w:hAnsi="Arial" w:cs="Arial"/>
        </w:rPr>
        <w:t>in an outpatient F</w:t>
      </w:r>
      <w:r w:rsidRPr="00712F77">
        <w:rPr>
          <w:rFonts w:ascii="Arial" w:hAnsi="Arial" w:cs="Arial"/>
        </w:rPr>
        <w:t>acility</w:t>
      </w:r>
      <w:r>
        <w:rPr>
          <w:rFonts w:ascii="Arial" w:hAnsi="Arial" w:cs="Arial"/>
        </w:rPr>
        <w:t xml:space="preserve"> or in a </w:t>
      </w:r>
      <w:r w:rsidR="00023D22">
        <w:rPr>
          <w:rFonts w:ascii="Arial" w:hAnsi="Arial" w:cs="Arial"/>
        </w:rPr>
        <w:t xml:space="preserve">Health Care </w:t>
      </w:r>
      <w:r>
        <w:rPr>
          <w:rFonts w:ascii="Arial" w:hAnsi="Arial" w:cs="Arial"/>
        </w:rPr>
        <w:t>Professional</w:t>
      </w:r>
      <w:r w:rsidR="00023D22">
        <w:rPr>
          <w:rFonts w:ascii="Arial" w:hAnsi="Arial" w:cs="Arial"/>
        </w:rPr>
        <w:t xml:space="preserve">’s </w:t>
      </w:r>
      <w:r>
        <w:rPr>
          <w:rFonts w:ascii="Arial" w:hAnsi="Arial" w:cs="Arial"/>
        </w:rPr>
        <w:t>office</w:t>
      </w:r>
      <w:r w:rsidRPr="00712F77">
        <w:rPr>
          <w:rFonts w:ascii="Arial" w:hAnsi="Arial" w:cs="Arial"/>
        </w:rPr>
        <w:t>.</w:t>
      </w:r>
      <w:r>
        <w:rPr>
          <w:rFonts w:ascii="Arial" w:hAnsi="Arial" w:cs="Arial"/>
        </w:rPr>
        <w:t xml:space="preserve">  </w:t>
      </w:r>
      <w:r w:rsidR="00012EF2">
        <w:rPr>
          <w:rFonts w:ascii="Arial" w:hAnsi="Arial" w:cs="Arial"/>
        </w:rPr>
        <w:t>Chemotherapy</w:t>
      </w:r>
      <w:r w:rsidR="000820C2">
        <w:rPr>
          <w:rFonts w:ascii="Arial" w:hAnsi="Arial" w:cs="Arial"/>
        </w:rPr>
        <w:t xml:space="preserve"> </w:t>
      </w:r>
      <w:r w:rsidR="00F030B1">
        <w:rPr>
          <w:rFonts w:ascii="Arial" w:hAnsi="Arial" w:cs="Arial"/>
        </w:rPr>
        <w:t>and</w:t>
      </w:r>
      <w:r w:rsidR="000820C2">
        <w:rPr>
          <w:rFonts w:ascii="Arial" w:hAnsi="Arial" w:cs="Arial"/>
        </w:rPr>
        <w:t xml:space="preserve"> immunotherapy</w:t>
      </w:r>
      <w:r w:rsidR="00012EF2">
        <w:rPr>
          <w:rFonts w:ascii="Arial" w:hAnsi="Arial" w:cs="Arial"/>
        </w:rPr>
        <w:t xml:space="preserve"> may be administered by injection or infusion.  </w:t>
      </w:r>
      <w:proofErr w:type="gramStart"/>
      <w:r>
        <w:rPr>
          <w:rFonts w:ascii="Arial" w:hAnsi="Arial" w:cs="Arial"/>
          <w:bCs/>
        </w:rPr>
        <w:t>O</w:t>
      </w:r>
      <w:r w:rsidRPr="00403A57">
        <w:rPr>
          <w:rFonts w:ascii="Arial" w:hAnsi="Arial" w:cs="Arial"/>
          <w:bCs/>
        </w:rPr>
        <w:t>rally-administered</w:t>
      </w:r>
      <w:proofErr w:type="gramEnd"/>
      <w:r w:rsidRPr="00403A57">
        <w:rPr>
          <w:rFonts w:ascii="Arial" w:hAnsi="Arial" w:cs="Arial"/>
          <w:bCs/>
        </w:rPr>
        <w:t xml:space="preserve"> anti-cancer drugs</w:t>
      </w:r>
      <w:r w:rsidR="00867694">
        <w:rPr>
          <w:rFonts w:ascii="Arial" w:hAnsi="Arial" w:cs="Arial"/>
          <w:bCs/>
        </w:rPr>
        <w:t xml:space="preserve"> are C</w:t>
      </w:r>
      <w:r>
        <w:rPr>
          <w:rFonts w:ascii="Arial" w:hAnsi="Arial" w:cs="Arial"/>
          <w:bCs/>
        </w:rPr>
        <w:t xml:space="preserve">overed under the Prescription Drug </w:t>
      </w:r>
      <w:r w:rsidR="001C4F6E">
        <w:rPr>
          <w:rFonts w:ascii="Arial" w:hAnsi="Arial" w:cs="Arial"/>
          <w:bCs/>
        </w:rPr>
        <w:t xml:space="preserve">Coverage </w:t>
      </w:r>
      <w:r>
        <w:rPr>
          <w:rFonts w:ascii="Arial" w:hAnsi="Arial" w:cs="Arial"/>
          <w:bCs/>
        </w:rPr>
        <w:t xml:space="preserve">section of this </w:t>
      </w:r>
      <w:r w:rsidRPr="00403A57">
        <w:rPr>
          <w:rFonts w:ascii="Arial" w:hAnsi="Arial" w:cs="Arial"/>
          <w:bCs/>
        </w:rPr>
        <w:t>[</w:t>
      </w:r>
      <w:r w:rsidR="00311016">
        <w:rPr>
          <w:rFonts w:ascii="Arial" w:hAnsi="Arial" w:cs="Arial"/>
          <w:bCs/>
        </w:rPr>
        <w:t>Certificate; Contract;</w:t>
      </w:r>
      <w:r w:rsidRPr="00403A57">
        <w:rPr>
          <w:rFonts w:ascii="Arial" w:hAnsi="Arial" w:cs="Arial"/>
          <w:bCs/>
        </w:rPr>
        <w:t xml:space="preserve"> Policy].</w:t>
      </w:r>
    </w:p>
    <w:p w14:paraId="17D43867" w14:textId="77777777" w:rsidR="00FD64F1" w:rsidRDefault="00FD64F1" w:rsidP="00FD64F1">
      <w:pPr>
        <w:rPr>
          <w:rFonts w:ascii="Arial" w:hAnsi="Arial" w:cs="Arial"/>
          <w:b/>
        </w:rPr>
      </w:pPr>
    </w:p>
    <w:p w14:paraId="43848E26" w14:textId="77777777" w:rsidR="00E417F7" w:rsidRDefault="00513915" w:rsidP="00FD64F1">
      <w:pPr>
        <w:rPr>
          <w:rFonts w:ascii="Arial" w:hAnsi="Arial" w:cs="Arial"/>
          <w:b/>
        </w:rPr>
      </w:pPr>
      <w:r>
        <w:rPr>
          <w:rFonts w:ascii="Arial" w:hAnsi="Arial" w:cs="Arial"/>
        </w:rPr>
        <w:t>[</w:t>
      </w:r>
      <w:r w:rsidR="00E417F7">
        <w:rPr>
          <w:rFonts w:ascii="Arial" w:hAnsi="Arial" w:cs="Arial"/>
          <w:b/>
        </w:rPr>
        <w:t>F.</w:t>
      </w:r>
      <w:r>
        <w:rPr>
          <w:rFonts w:ascii="Arial" w:hAnsi="Arial" w:cs="Arial"/>
        </w:rPr>
        <w:t>]</w:t>
      </w:r>
      <w:r w:rsidR="00E417F7">
        <w:rPr>
          <w:rFonts w:ascii="Arial" w:hAnsi="Arial" w:cs="Arial"/>
          <w:b/>
        </w:rPr>
        <w:t xml:space="preserve">  </w:t>
      </w:r>
      <w:r w:rsidR="00FD64F1" w:rsidRPr="00712F77">
        <w:rPr>
          <w:rFonts w:ascii="Arial" w:hAnsi="Arial" w:cs="Arial"/>
          <w:b/>
        </w:rPr>
        <w:t>Chiropractic Services</w:t>
      </w:r>
      <w:r w:rsidR="00E417F7">
        <w:rPr>
          <w:rFonts w:ascii="Arial" w:hAnsi="Arial" w:cs="Arial"/>
          <w:b/>
        </w:rPr>
        <w:t>.</w:t>
      </w:r>
    </w:p>
    <w:p w14:paraId="4F4E33A0" w14:textId="77777777" w:rsidR="003876D6" w:rsidRDefault="00FD64F1" w:rsidP="00FD64F1">
      <w:pPr>
        <w:rPr>
          <w:rFonts w:ascii="Arial" w:hAnsi="Arial" w:cs="Arial"/>
        </w:rPr>
      </w:pPr>
      <w:r w:rsidRPr="00712F77">
        <w:rPr>
          <w:rFonts w:ascii="Arial" w:hAnsi="Arial" w:cs="Arial"/>
        </w:rPr>
        <w:t xml:space="preserve">We Cover </w:t>
      </w:r>
      <w:r>
        <w:rPr>
          <w:rFonts w:ascii="Arial" w:hAnsi="Arial" w:cs="Arial"/>
        </w:rPr>
        <w:t xml:space="preserve">chiropractic care </w:t>
      </w:r>
      <w:r w:rsidRPr="00712F77">
        <w:rPr>
          <w:rFonts w:ascii="Arial" w:hAnsi="Arial" w:cs="Arial"/>
        </w:rPr>
        <w:t>when perfor</w:t>
      </w:r>
      <w:r w:rsidR="00515544">
        <w:rPr>
          <w:rFonts w:ascii="Arial" w:hAnsi="Arial" w:cs="Arial"/>
        </w:rPr>
        <w:t xml:space="preserve">med by a Doctor of Chiropractic </w:t>
      </w:r>
      <w:r w:rsidRPr="00712F77">
        <w:rPr>
          <w:rFonts w:ascii="Arial" w:hAnsi="Arial" w:cs="Arial"/>
        </w:rPr>
        <w:t>(“</w:t>
      </w:r>
      <w:r w:rsidR="00C236DE">
        <w:rPr>
          <w:rFonts w:ascii="Arial" w:hAnsi="Arial" w:cs="Arial"/>
        </w:rPr>
        <w:t>c</w:t>
      </w:r>
      <w:r w:rsidRPr="00712F77">
        <w:rPr>
          <w:rFonts w:ascii="Arial" w:hAnsi="Arial" w:cs="Arial"/>
        </w:rPr>
        <w:t>hiropractor”)</w:t>
      </w:r>
      <w:r>
        <w:rPr>
          <w:rFonts w:ascii="Arial" w:hAnsi="Arial" w:cs="Arial"/>
        </w:rPr>
        <w:t xml:space="preserve"> </w:t>
      </w:r>
      <w:r w:rsidR="00867694">
        <w:rPr>
          <w:rFonts w:ascii="Arial" w:hAnsi="Arial" w:cs="Arial"/>
        </w:rPr>
        <w:t xml:space="preserve">[or a Physician] </w:t>
      </w:r>
      <w:r>
        <w:rPr>
          <w:rFonts w:ascii="Arial" w:hAnsi="Arial" w:cs="Arial"/>
        </w:rPr>
        <w:t xml:space="preserve">in connection with the detection or correction by manual or mechanical means of structural imbalance, </w:t>
      </w:r>
      <w:proofErr w:type="gramStart"/>
      <w:r>
        <w:rPr>
          <w:rFonts w:ascii="Arial" w:hAnsi="Arial" w:cs="Arial"/>
        </w:rPr>
        <w:t>distortion</w:t>
      </w:r>
      <w:proofErr w:type="gramEnd"/>
      <w:r>
        <w:rPr>
          <w:rFonts w:ascii="Arial" w:hAnsi="Arial" w:cs="Arial"/>
        </w:rPr>
        <w:t xml:space="preserve"> or </w:t>
      </w:r>
      <w:r w:rsidR="0074049E">
        <w:rPr>
          <w:rFonts w:ascii="Arial" w:hAnsi="Arial" w:cs="Arial"/>
        </w:rPr>
        <w:t xml:space="preserve">subluxation </w:t>
      </w:r>
      <w:r>
        <w:rPr>
          <w:rFonts w:ascii="Arial" w:hAnsi="Arial" w:cs="Arial"/>
        </w:rPr>
        <w:t xml:space="preserve">in the human body for the purpose of removing nerve interference and the effects thereof, where such interference </w:t>
      </w:r>
      <w:r>
        <w:rPr>
          <w:rFonts w:ascii="Arial" w:hAnsi="Arial" w:cs="Arial"/>
        </w:rPr>
        <w:lastRenderedPageBreak/>
        <w:t xml:space="preserve">is the result of or related to distortion, misalignment or subluxation of the vertebral column.  </w:t>
      </w:r>
      <w:r w:rsidRPr="00712F77">
        <w:rPr>
          <w:rFonts w:ascii="Arial" w:hAnsi="Arial" w:cs="Arial"/>
        </w:rPr>
        <w:t xml:space="preserve">This includes assessment, </w:t>
      </w:r>
      <w:proofErr w:type="gramStart"/>
      <w:r w:rsidRPr="00712F77">
        <w:rPr>
          <w:rFonts w:ascii="Arial" w:hAnsi="Arial" w:cs="Arial"/>
        </w:rPr>
        <w:t>manipulation</w:t>
      </w:r>
      <w:proofErr w:type="gramEnd"/>
      <w:r w:rsidRPr="00712F77">
        <w:rPr>
          <w:rFonts w:ascii="Arial" w:hAnsi="Arial" w:cs="Arial"/>
        </w:rPr>
        <w:t xml:space="preserve"> and any modalities. </w:t>
      </w:r>
      <w:r>
        <w:rPr>
          <w:rFonts w:ascii="Arial" w:hAnsi="Arial" w:cs="Arial"/>
        </w:rPr>
        <w:t xml:space="preserve"> </w:t>
      </w:r>
      <w:r w:rsidRPr="00712F77">
        <w:rPr>
          <w:rFonts w:ascii="Arial" w:hAnsi="Arial" w:cs="Arial"/>
        </w:rPr>
        <w:t xml:space="preserve">Any laboratory tests will be Covered in accordance with the terms and conditions of this </w:t>
      </w:r>
      <w:r>
        <w:rPr>
          <w:rFonts w:ascii="Arial" w:hAnsi="Arial" w:cs="Arial"/>
        </w:rPr>
        <w:t>[</w:t>
      </w:r>
      <w:r w:rsidR="00D80834">
        <w:rPr>
          <w:rFonts w:ascii="Arial" w:hAnsi="Arial" w:cs="Arial"/>
        </w:rPr>
        <w:t>Certificate; Contract;</w:t>
      </w:r>
      <w:r>
        <w:rPr>
          <w:rFonts w:ascii="Arial" w:hAnsi="Arial" w:cs="Arial"/>
        </w:rPr>
        <w:t xml:space="preserve"> Policy]</w:t>
      </w:r>
      <w:r w:rsidRPr="00712F77">
        <w:rPr>
          <w:rFonts w:ascii="Arial" w:hAnsi="Arial" w:cs="Arial"/>
        </w:rPr>
        <w:t>.</w:t>
      </w:r>
      <w:r w:rsidR="00867694">
        <w:rPr>
          <w:rFonts w:ascii="Arial" w:hAnsi="Arial" w:cs="Arial"/>
        </w:rPr>
        <w:t xml:space="preserve">  </w:t>
      </w:r>
    </w:p>
    <w:p w14:paraId="061F6994" w14:textId="77777777" w:rsidR="00AC4B34" w:rsidRDefault="00867694" w:rsidP="00FD64F1">
      <w:pPr>
        <w:rPr>
          <w:rFonts w:ascii="Arial" w:hAnsi="Arial" w:cs="Arial"/>
          <w:i/>
        </w:rPr>
      </w:pPr>
      <w:r w:rsidRPr="00867694">
        <w:rPr>
          <w:rFonts w:ascii="Arial" w:hAnsi="Arial" w:cs="Arial"/>
          <w:i/>
        </w:rPr>
        <w:t>{Drafting Note:  Plans may</w:t>
      </w:r>
      <w:r>
        <w:rPr>
          <w:rFonts w:ascii="Arial" w:hAnsi="Arial" w:cs="Arial"/>
          <w:i/>
        </w:rPr>
        <w:t xml:space="preserve"> insert</w:t>
      </w:r>
      <w:r w:rsidRPr="00867694">
        <w:rPr>
          <w:rFonts w:ascii="Arial" w:hAnsi="Arial" w:cs="Arial"/>
          <w:i/>
        </w:rPr>
        <w:t xml:space="preserve"> </w:t>
      </w:r>
      <w:r w:rsidR="00D80834">
        <w:rPr>
          <w:rFonts w:ascii="Arial" w:hAnsi="Arial" w:cs="Arial"/>
          <w:i/>
        </w:rPr>
        <w:t>“</w:t>
      </w:r>
      <w:r w:rsidRPr="00867694">
        <w:rPr>
          <w:rFonts w:ascii="Arial" w:hAnsi="Arial" w:cs="Arial"/>
          <w:i/>
        </w:rPr>
        <w:t>physician</w:t>
      </w:r>
      <w:r w:rsidR="00D80834">
        <w:rPr>
          <w:rFonts w:ascii="Arial" w:hAnsi="Arial" w:cs="Arial"/>
          <w:i/>
        </w:rPr>
        <w:t>”,</w:t>
      </w:r>
      <w:r w:rsidRPr="00867694">
        <w:rPr>
          <w:rFonts w:ascii="Arial" w:hAnsi="Arial" w:cs="Arial"/>
          <w:i/>
        </w:rPr>
        <w:t xml:space="preserve"> but are not required to.}</w:t>
      </w:r>
    </w:p>
    <w:p w14:paraId="7E220E2E" w14:textId="77777777" w:rsidR="00FC5A2B" w:rsidRPr="00FC5A2B" w:rsidRDefault="00FC5A2B" w:rsidP="00FD64F1">
      <w:pPr>
        <w:rPr>
          <w:rFonts w:ascii="Arial" w:hAnsi="Arial" w:cs="Arial"/>
          <w:i/>
        </w:rPr>
      </w:pPr>
    </w:p>
    <w:p w14:paraId="7B86FC7C" w14:textId="77777777" w:rsidR="00A86B1F" w:rsidRPr="006B7AA4" w:rsidRDefault="00A86B1F" w:rsidP="005C2FE9">
      <w:pPr>
        <w:autoSpaceDE w:val="0"/>
        <w:autoSpaceDN w:val="0"/>
        <w:adjustRightInd w:val="0"/>
        <w:rPr>
          <w:rFonts w:ascii="Arial" w:hAnsi="Arial" w:cs="Arial"/>
          <w:b/>
          <w:bCs/>
        </w:rPr>
      </w:pPr>
      <w:r w:rsidRPr="005377DF">
        <w:rPr>
          <w:rFonts w:ascii="Arial" w:hAnsi="Arial" w:cs="Arial"/>
          <w:bCs/>
        </w:rPr>
        <w:t>[</w:t>
      </w:r>
      <w:r w:rsidRPr="006B7AA4">
        <w:rPr>
          <w:rFonts w:ascii="Arial" w:hAnsi="Arial" w:cs="Arial"/>
          <w:b/>
          <w:bCs/>
        </w:rPr>
        <w:t>G.</w:t>
      </w:r>
      <w:r w:rsidRPr="005377DF">
        <w:rPr>
          <w:rFonts w:ascii="Arial" w:hAnsi="Arial" w:cs="Arial"/>
          <w:bCs/>
        </w:rPr>
        <w:t>]</w:t>
      </w:r>
      <w:r w:rsidRPr="006B7AA4">
        <w:rPr>
          <w:rFonts w:ascii="Arial" w:hAnsi="Arial" w:cs="Arial"/>
          <w:b/>
          <w:bCs/>
        </w:rPr>
        <w:t xml:space="preserve">  Clinical Trials</w:t>
      </w:r>
      <w:r w:rsidR="00C152F4" w:rsidRPr="006B7AA4">
        <w:rPr>
          <w:rFonts w:ascii="Arial" w:hAnsi="Arial" w:cs="Arial"/>
          <w:b/>
          <w:bCs/>
        </w:rPr>
        <w:t>.</w:t>
      </w:r>
    </w:p>
    <w:p w14:paraId="049111F8" w14:textId="77777777" w:rsidR="008964C0" w:rsidRDefault="00A86B1F" w:rsidP="005C2FE9">
      <w:pPr>
        <w:autoSpaceDE w:val="0"/>
        <w:autoSpaceDN w:val="0"/>
        <w:adjustRightInd w:val="0"/>
        <w:rPr>
          <w:rFonts w:ascii="Arial" w:hAnsi="Arial" w:cs="Arial"/>
          <w:bCs/>
        </w:rPr>
      </w:pPr>
      <w:r>
        <w:rPr>
          <w:rFonts w:ascii="Arial" w:hAnsi="Arial" w:cs="Arial"/>
          <w:bCs/>
        </w:rPr>
        <w:t xml:space="preserve">We Cover the routine patient costs </w:t>
      </w:r>
      <w:r w:rsidR="00C152F4">
        <w:rPr>
          <w:rFonts w:ascii="Arial" w:hAnsi="Arial" w:cs="Arial"/>
          <w:bCs/>
        </w:rPr>
        <w:t>for You</w:t>
      </w:r>
      <w:r w:rsidR="00660340">
        <w:rPr>
          <w:rFonts w:ascii="Arial" w:hAnsi="Arial" w:cs="Arial"/>
          <w:bCs/>
        </w:rPr>
        <w:t>r participation</w:t>
      </w:r>
      <w:r w:rsidR="00C152F4">
        <w:rPr>
          <w:rFonts w:ascii="Arial" w:hAnsi="Arial" w:cs="Arial"/>
          <w:bCs/>
        </w:rPr>
        <w:t xml:space="preserve"> in an approved clinical trial</w:t>
      </w:r>
      <w:r w:rsidR="00620800">
        <w:rPr>
          <w:rFonts w:ascii="Arial" w:hAnsi="Arial" w:cs="Arial"/>
          <w:bCs/>
        </w:rPr>
        <w:t xml:space="preserve"> and such coverage shall not be subject to Utilization Review if</w:t>
      </w:r>
      <w:r w:rsidR="00DE6888">
        <w:rPr>
          <w:rFonts w:ascii="Arial" w:hAnsi="Arial" w:cs="Arial"/>
          <w:bCs/>
        </w:rPr>
        <w:t xml:space="preserve"> You are</w:t>
      </w:r>
      <w:r w:rsidR="008964C0">
        <w:rPr>
          <w:rFonts w:ascii="Arial" w:hAnsi="Arial" w:cs="Arial"/>
          <w:bCs/>
        </w:rPr>
        <w:t>:</w:t>
      </w:r>
      <w:r w:rsidR="00620800">
        <w:rPr>
          <w:rFonts w:ascii="Arial" w:hAnsi="Arial" w:cs="Arial"/>
          <w:bCs/>
        </w:rPr>
        <w:t xml:space="preserve"> </w:t>
      </w:r>
    </w:p>
    <w:p w14:paraId="4C6B0061" w14:textId="77777777" w:rsidR="008964C0" w:rsidRDefault="009B024F" w:rsidP="008964C0">
      <w:pPr>
        <w:numPr>
          <w:ilvl w:val="0"/>
          <w:numId w:val="47"/>
        </w:numPr>
        <w:autoSpaceDE w:val="0"/>
        <w:autoSpaceDN w:val="0"/>
        <w:adjustRightInd w:val="0"/>
        <w:rPr>
          <w:rFonts w:ascii="Arial" w:hAnsi="Arial" w:cs="Arial"/>
          <w:bCs/>
        </w:rPr>
      </w:pPr>
      <w:r>
        <w:rPr>
          <w:rFonts w:ascii="Arial" w:hAnsi="Arial" w:cs="Arial"/>
          <w:bCs/>
        </w:rPr>
        <w:t>E</w:t>
      </w:r>
      <w:r w:rsidR="00C152F4">
        <w:rPr>
          <w:rFonts w:ascii="Arial" w:hAnsi="Arial" w:cs="Arial"/>
          <w:bCs/>
        </w:rPr>
        <w:t>ligible to participate in an approved clinical trial to treat either cancer or other life-t</w:t>
      </w:r>
      <w:r w:rsidR="00620800">
        <w:rPr>
          <w:rFonts w:ascii="Arial" w:hAnsi="Arial" w:cs="Arial"/>
          <w:bCs/>
        </w:rPr>
        <w:t xml:space="preserve">hreatening disease or condition; and </w:t>
      </w:r>
    </w:p>
    <w:p w14:paraId="3FFA664D" w14:textId="77777777" w:rsidR="008964C0" w:rsidRDefault="009B024F" w:rsidP="008964C0">
      <w:pPr>
        <w:numPr>
          <w:ilvl w:val="0"/>
          <w:numId w:val="47"/>
        </w:numPr>
        <w:autoSpaceDE w:val="0"/>
        <w:autoSpaceDN w:val="0"/>
        <w:adjustRightInd w:val="0"/>
        <w:rPr>
          <w:rFonts w:ascii="Arial" w:hAnsi="Arial" w:cs="Arial"/>
          <w:bCs/>
        </w:rPr>
      </w:pPr>
      <w:r>
        <w:rPr>
          <w:rFonts w:ascii="Arial" w:hAnsi="Arial" w:cs="Arial"/>
          <w:bCs/>
        </w:rPr>
        <w:t>R</w:t>
      </w:r>
      <w:r w:rsidR="00C152F4">
        <w:rPr>
          <w:rFonts w:ascii="Arial" w:hAnsi="Arial" w:cs="Arial"/>
          <w:bCs/>
        </w:rPr>
        <w:t xml:space="preserve">eferred by a Participating Provider who has concluded that Your participation in the </w:t>
      </w:r>
      <w:r w:rsidR="00660340">
        <w:rPr>
          <w:rFonts w:ascii="Arial" w:hAnsi="Arial" w:cs="Arial"/>
          <w:bCs/>
        </w:rPr>
        <w:t xml:space="preserve">approved </w:t>
      </w:r>
      <w:r w:rsidR="00C152F4">
        <w:rPr>
          <w:rFonts w:ascii="Arial" w:hAnsi="Arial" w:cs="Arial"/>
          <w:bCs/>
        </w:rPr>
        <w:t>clinical trial would be appropriate</w:t>
      </w:r>
      <w:r w:rsidR="00AB1E39">
        <w:rPr>
          <w:rFonts w:ascii="Arial" w:hAnsi="Arial" w:cs="Arial"/>
          <w:bCs/>
        </w:rPr>
        <w:t xml:space="preserve">.  </w:t>
      </w:r>
    </w:p>
    <w:p w14:paraId="04336261" w14:textId="77777777" w:rsidR="008964C0" w:rsidRDefault="008964C0" w:rsidP="008964C0">
      <w:pPr>
        <w:autoSpaceDE w:val="0"/>
        <w:autoSpaceDN w:val="0"/>
        <w:adjustRightInd w:val="0"/>
        <w:rPr>
          <w:rFonts w:ascii="Arial" w:hAnsi="Arial" w:cs="Arial"/>
          <w:bCs/>
        </w:rPr>
      </w:pPr>
    </w:p>
    <w:p w14:paraId="4251E4E0" w14:textId="77777777" w:rsidR="00A86B1F" w:rsidRPr="008964C0" w:rsidRDefault="00AB1E39" w:rsidP="008964C0">
      <w:pPr>
        <w:autoSpaceDE w:val="0"/>
        <w:autoSpaceDN w:val="0"/>
        <w:adjustRightInd w:val="0"/>
        <w:rPr>
          <w:rFonts w:ascii="Arial" w:hAnsi="Arial" w:cs="Arial"/>
          <w:bCs/>
        </w:rPr>
      </w:pPr>
      <w:r w:rsidRPr="008964C0">
        <w:rPr>
          <w:rFonts w:ascii="Arial" w:hAnsi="Arial" w:cs="Arial"/>
          <w:bCs/>
        </w:rPr>
        <w:t>All other clinical trials</w:t>
      </w:r>
      <w:r w:rsidR="00F57FAC">
        <w:rPr>
          <w:rFonts w:ascii="Arial" w:hAnsi="Arial" w:cs="Arial"/>
          <w:bCs/>
        </w:rPr>
        <w:t>, including when Y</w:t>
      </w:r>
      <w:r w:rsidR="00155D84">
        <w:rPr>
          <w:rFonts w:ascii="Arial" w:hAnsi="Arial" w:cs="Arial"/>
          <w:bCs/>
        </w:rPr>
        <w:t>ou do not have cancer or other life-threatening disease or condition,</w:t>
      </w:r>
      <w:r w:rsidRPr="008964C0">
        <w:rPr>
          <w:rFonts w:ascii="Arial" w:hAnsi="Arial" w:cs="Arial"/>
          <w:bCs/>
        </w:rPr>
        <w:t xml:space="preserve"> may be subject to the Utiliza</w:t>
      </w:r>
      <w:r w:rsidR="00992489">
        <w:rPr>
          <w:rFonts w:ascii="Arial" w:hAnsi="Arial" w:cs="Arial"/>
          <w:bCs/>
        </w:rPr>
        <w:t>tion Review and External Appeal</w:t>
      </w:r>
      <w:r w:rsidRPr="008964C0">
        <w:rPr>
          <w:rFonts w:ascii="Arial" w:hAnsi="Arial" w:cs="Arial"/>
          <w:bCs/>
        </w:rPr>
        <w:t xml:space="preserve"> sections of this [</w:t>
      </w:r>
      <w:r w:rsidR="007B23D4" w:rsidRPr="008964C0">
        <w:rPr>
          <w:rFonts w:ascii="Arial" w:hAnsi="Arial" w:cs="Arial"/>
          <w:bCs/>
        </w:rPr>
        <w:t>Certificate; Contract; P</w:t>
      </w:r>
      <w:r w:rsidRPr="008964C0">
        <w:rPr>
          <w:rFonts w:ascii="Arial" w:hAnsi="Arial" w:cs="Arial"/>
          <w:bCs/>
        </w:rPr>
        <w:t>olicy].</w:t>
      </w:r>
      <w:r w:rsidR="00155D84">
        <w:rPr>
          <w:rFonts w:ascii="Arial" w:hAnsi="Arial" w:cs="Arial"/>
          <w:bCs/>
        </w:rPr>
        <w:t xml:space="preserve"> </w:t>
      </w:r>
    </w:p>
    <w:p w14:paraId="5AC643B5" w14:textId="77777777" w:rsidR="00C152F4" w:rsidRDefault="00C152F4" w:rsidP="005C2FE9">
      <w:pPr>
        <w:autoSpaceDE w:val="0"/>
        <w:autoSpaceDN w:val="0"/>
        <w:adjustRightInd w:val="0"/>
        <w:rPr>
          <w:rFonts w:ascii="Arial" w:hAnsi="Arial" w:cs="Arial"/>
          <w:bCs/>
        </w:rPr>
      </w:pPr>
    </w:p>
    <w:p w14:paraId="03206AE6" w14:textId="77777777" w:rsidR="00FA0BB3" w:rsidRDefault="006B7AA4" w:rsidP="005C2FE9">
      <w:pPr>
        <w:autoSpaceDE w:val="0"/>
        <w:autoSpaceDN w:val="0"/>
        <w:adjustRightInd w:val="0"/>
        <w:rPr>
          <w:rFonts w:ascii="Arial" w:hAnsi="Arial" w:cs="Arial"/>
          <w:bCs/>
        </w:rPr>
      </w:pPr>
      <w:r>
        <w:rPr>
          <w:rFonts w:ascii="Arial" w:hAnsi="Arial" w:cs="Arial"/>
          <w:bCs/>
        </w:rPr>
        <w:t>[</w:t>
      </w:r>
      <w:r w:rsidR="00C152F4">
        <w:rPr>
          <w:rFonts w:ascii="Arial" w:hAnsi="Arial" w:cs="Arial"/>
          <w:bCs/>
        </w:rPr>
        <w:t xml:space="preserve">We do </w:t>
      </w:r>
      <w:r w:rsidR="008964C0">
        <w:rPr>
          <w:rFonts w:ascii="Arial" w:hAnsi="Arial" w:cs="Arial"/>
          <w:bCs/>
        </w:rPr>
        <w:t>not Cover</w:t>
      </w:r>
      <w:r w:rsidR="00515544">
        <w:rPr>
          <w:rFonts w:ascii="Arial" w:hAnsi="Arial" w:cs="Arial"/>
          <w:bCs/>
        </w:rPr>
        <w:t xml:space="preserve">: </w:t>
      </w:r>
      <w:r w:rsidR="008964C0">
        <w:rPr>
          <w:rFonts w:ascii="Arial" w:hAnsi="Arial" w:cs="Arial"/>
          <w:bCs/>
        </w:rPr>
        <w:t>the cost</w:t>
      </w:r>
      <w:r w:rsidR="009B024F">
        <w:rPr>
          <w:rFonts w:ascii="Arial" w:hAnsi="Arial" w:cs="Arial"/>
          <w:bCs/>
        </w:rPr>
        <w:t>s</w:t>
      </w:r>
      <w:r w:rsidR="00515544">
        <w:rPr>
          <w:rFonts w:ascii="Arial" w:hAnsi="Arial" w:cs="Arial"/>
          <w:bCs/>
        </w:rPr>
        <w:t xml:space="preserve"> </w:t>
      </w:r>
      <w:r w:rsidR="008964C0">
        <w:rPr>
          <w:rFonts w:ascii="Arial" w:hAnsi="Arial" w:cs="Arial"/>
          <w:bCs/>
        </w:rPr>
        <w:t>of the</w:t>
      </w:r>
      <w:r w:rsidR="00515544">
        <w:rPr>
          <w:rFonts w:ascii="Arial" w:hAnsi="Arial" w:cs="Arial"/>
          <w:bCs/>
        </w:rPr>
        <w:t xml:space="preserve"> </w:t>
      </w:r>
      <w:r w:rsidR="00F12271">
        <w:rPr>
          <w:rFonts w:ascii="Arial" w:hAnsi="Arial" w:cs="Arial"/>
          <w:bCs/>
        </w:rPr>
        <w:t xml:space="preserve">investigational </w:t>
      </w:r>
      <w:r w:rsidR="009742F9">
        <w:rPr>
          <w:rFonts w:ascii="Arial" w:hAnsi="Arial" w:cs="Arial"/>
          <w:bCs/>
        </w:rPr>
        <w:t>drug</w:t>
      </w:r>
      <w:r w:rsidR="00F12271">
        <w:rPr>
          <w:rFonts w:ascii="Arial" w:hAnsi="Arial" w:cs="Arial"/>
          <w:bCs/>
        </w:rPr>
        <w:t>s</w:t>
      </w:r>
      <w:r w:rsidR="00FD7512">
        <w:rPr>
          <w:rFonts w:ascii="Arial" w:hAnsi="Arial" w:cs="Arial"/>
          <w:bCs/>
        </w:rPr>
        <w:t xml:space="preserve"> or </w:t>
      </w:r>
      <w:r w:rsidR="00C152F4">
        <w:rPr>
          <w:rFonts w:ascii="Arial" w:hAnsi="Arial" w:cs="Arial"/>
          <w:bCs/>
        </w:rPr>
        <w:t>device</w:t>
      </w:r>
      <w:r w:rsidR="00F12271">
        <w:rPr>
          <w:rFonts w:ascii="Arial" w:hAnsi="Arial" w:cs="Arial"/>
          <w:bCs/>
        </w:rPr>
        <w:t>s; the</w:t>
      </w:r>
      <w:r w:rsidR="00C152F4">
        <w:rPr>
          <w:rFonts w:ascii="Arial" w:hAnsi="Arial" w:cs="Arial"/>
          <w:bCs/>
        </w:rPr>
        <w:t xml:space="preserve"> </w:t>
      </w:r>
      <w:r w:rsidR="00F12271">
        <w:rPr>
          <w:rFonts w:ascii="Arial" w:hAnsi="Arial" w:cs="Arial"/>
          <w:bCs/>
        </w:rPr>
        <w:t xml:space="preserve">costs of </w:t>
      </w:r>
      <w:r w:rsidR="008964C0">
        <w:rPr>
          <w:rFonts w:ascii="Arial" w:hAnsi="Arial" w:cs="Arial"/>
          <w:bCs/>
        </w:rPr>
        <w:t>non</w:t>
      </w:r>
      <w:r w:rsidR="001B45BF">
        <w:rPr>
          <w:rFonts w:ascii="Arial" w:hAnsi="Arial" w:cs="Arial"/>
          <w:bCs/>
        </w:rPr>
        <w:t>-</w:t>
      </w:r>
      <w:r w:rsidR="008964C0">
        <w:rPr>
          <w:rFonts w:ascii="Arial" w:hAnsi="Arial" w:cs="Arial"/>
          <w:bCs/>
        </w:rPr>
        <w:t>health services</w:t>
      </w:r>
      <w:r w:rsidR="009B024F">
        <w:rPr>
          <w:rFonts w:ascii="Arial" w:hAnsi="Arial" w:cs="Arial"/>
          <w:bCs/>
        </w:rPr>
        <w:t xml:space="preserve"> required for You to receive the treatment</w:t>
      </w:r>
      <w:r w:rsidR="008964C0">
        <w:rPr>
          <w:rFonts w:ascii="Arial" w:hAnsi="Arial" w:cs="Arial"/>
          <w:bCs/>
        </w:rPr>
        <w:t>;</w:t>
      </w:r>
      <w:r w:rsidR="00F12271">
        <w:rPr>
          <w:rFonts w:ascii="Arial" w:hAnsi="Arial" w:cs="Arial"/>
          <w:bCs/>
        </w:rPr>
        <w:t xml:space="preserve"> the costs of managing the research;</w:t>
      </w:r>
      <w:r w:rsidR="008964C0">
        <w:rPr>
          <w:rFonts w:ascii="Arial" w:hAnsi="Arial" w:cs="Arial"/>
          <w:bCs/>
        </w:rPr>
        <w:t xml:space="preserve"> </w:t>
      </w:r>
      <w:r w:rsidR="00F12271">
        <w:rPr>
          <w:rFonts w:ascii="Arial" w:hAnsi="Arial" w:cs="Arial"/>
          <w:bCs/>
        </w:rPr>
        <w:t>or costs that</w:t>
      </w:r>
      <w:r w:rsidR="008964C0">
        <w:rPr>
          <w:rFonts w:ascii="Arial" w:hAnsi="Arial" w:cs="Arial"/>
          <w:bCs/>
        </w:rPr>
        <w:t xml:space="preserve"> would not be covered under this [Certificate;</w:t>
      </w:r>
      <w:r w:rsidR="001B45BF">
        <w:rPr>
          <w:rFonts w:ascii="Arial" w:hAnsi="Arial" w:cs="Arial"/>
          <w:bCs/>
        </w:rPr>
        <w:t xml:space="preserve"> Contract;</w:t>
      </w:r>
      <w:r w:rsidR="008964C0">
        <w:rPr>
          <w:rFonts w:ascii="Arial" w:hAnsi="Arial" w:cs="Arial"/>
          <w:bCs/>
        </w:rPr>
        <w:t xml:space="preserve"> Policy] for</w:t>
      </w:r>
      <w:r w:rsidR="00F12271">
        <w:rPr>
          <w:rFonts w:ascii="Arial" w:hAnsi="Arial" w:cs="Arial"/>
          <w:bCs/>
        </w:rPr>
        <w:t xml:space="preserve"> </w:t>
      </w:r>
      <w:r w:rsidR="008964C0">
        <w:rPr>
          <w:rFonts w:ascii="Arial" w:hAnsi="Arial" w:cs="Arial"/>
          <w:bCs/>
        </w:rPr>
        <w:t>non</w:t>
      </w:r>
      <w:r w:rsidR="00F12271">
        <w:rPr>
          <w:rFonts w:ascii="Arial" w:hAnsi="Arial" w:cs="Arial"/>
          <w:bCs/>
        </w:rPr>
        <w:t>-</w:t>
      </w:r>
      <w:r w:rsidR="008964C0">
        <w:rPr>
          <w:rFonts w:ascii="Arial" w:hAnsi="Arial" w:cs="Arial"/>
          <w:bCs/>
        </w:rPr>
        <w:t>investigational treatments</w:t>
      </w:r>
      <w:r w:rsidR="00F12271">
        <w:rPr>
          <w:rFonts w:ascii="Arial" w:hAnsi="Arial" w:cs="Arial"/>
          <w:bCs/>
        </w:rPr>
        <w:t xml:space="preserve"> provided in the clinical trial</w:t>
      </w:r>
      <w:r w:rsidR="00C152F4">
        <w:rPr>
          <w:rFonts w:ascii="Arial" w:hAnsi="Arial" w:cs="Arial"/>
          <w:bCs/>
        </w:rPr>
        <w:t>.</w:t>
      </w:r>
      <w:r>
        <w:rPr>
          <w:rFonts w:ascii="Arial" w:hAnsi="Arial" w:cs="Arial"/>
          <w:bCs/>
        </w:rPr>
        <w:t>]</w:t>
      </w:r>
      <w:r w:rsidR="00C152F4">
        <w:rPr>
          <w:rFonts w:ascii="Arial" w:hAnsi="Arial" w:cs="Arial"/>
          <w:bCs/>
        </w:rPr>
        <w:t xml:space="preserve">  </w:t>
      </w:r>
    </w:p>
    <w:p w14:paraId="0DB19B80" w14:textId="77777777" w:rsidR="00C152F4" w:rsidRDefault="00D50AC3" w:rsidP="005C2FE9">
      <w:pPr>
        <w:autoSpaceDE w:val="0"/>
        <w:autoSpaceDN w:val="0"/>
        <w:adjustRightInd w:val="0"/>
        <w:rPr>
          <w:rFonts w:ascii="Arial" w:hAnsi="Arial" w:cs="Arial"/>
          <w:bCs/>
        </w:rPr>
      </w:pPr>
      <w:r w:rsidRPr="00D50AC3">
        <w:rPr>
          <w:rFonts w:ascii="Arial" w:hAnsi="Arial" w:cs="Arial"/>
          <w:bCs/>
          <w:i/>
        </w:rPr>
        <w:t>{</w:t>
      </w:r>
      <w:r w:rsidR="00D61779">
        <w:rPr>
          <w:rFonts w:ascii="Arial" w:hAnsi="Arial" w:cs="Arial"/>
          <w:bCs/>
          <w:i/>
        </w:rPr>
        <w:t>Drafting N</w:t>
      </w:r>
      <w:r w:rsidR="00DD3575">
        <w:rPr>
          <w:rFonts w:ascii="Arial" w:hAnsi="Arial" w:cs="Arial"/>
          <w:bCs/>
          <w:i/>
        </w:rPr>
        <w:t xml:space="preserve">ote:  Plans </w:t>
      </w:r>
      <w:r w:rsidRPr="00D50AC3">
        <w:rPr>
          <w:rFonts w:ascii="Arial" w:hAnsi="Arial" w:cs="Arial"/>
          <w:bCs/>
          <w:i/>
        </w:rPr>
        <w:t>may remove the limitations.}</w:t>
      </w:r>
    </w:p>
    <w:p w14:paraId="71A73BD7" w14:textId="77777777" w:rsidR="00660340" w:rsidRDefault="00660340" w:rsidP="005C2FE9">
      <w:pPr>
        <w:autoSpaceDE w:val="0"/>
        <w:autoSpaceDN w:val="0"/>
        <w:adjustRightInd w:val="0"/>
        <w:rPr>
          <w:rFonts w:ascii="Arial" w:hAnsi="Arial" w:cs="Arial"/>
          <w:bCs/>
        </w:rPr>
      </w:pPr>
    </w:p>
    <w:p w14:paraId="37AF9CBE" w14:textId="77777777" w:rsidR="007A1FD4" w:rsidRDefault="00660340" w:rsidP="005C2FE9">
      <w:pPr>
        <w:autoSpaceDE w:val="0"/>
        <w:autoSpaceDN w:val="0"/>
        <w:adjustRightInd w:val="0"/>
        <w:rPr>
          <w:rFonts w:ascii="Arial" w:hAnsi="Arial" w:cs="Arial"/>
          <w:bCs/>
        </w:rPr>
      </w:pPr>
      <w:r>
        <w:rPr>
          <w:rFonts w:ascii="Arial" w:hAnsi="Arial" w:cs="Arial"/>
          <w:bCs/>
        </w:rPr>
        <w:t>An “approved clinical trial” means a phase I, II III</w:t>
      </w:r>
      <w:r w:rsidR="00AC4B34">
        <w:rPr>
          <w:rFonts w:ascii="Arial" w:hAnsi="Arial" w:cs="Arial"/>
          <w:bCs/>
        </w:rPr>
        <w:t>,</w:t>
      </w:r>
      <w:r w:rsidR="00FA0BB3">
        <w:rPr>
          <w:rFonts w:ascii="Arial" w:hAnsi="Arial" w:cs="Arial"/>
          <w:bCs/>
        </w:rPr>
        <w:t xml:space="preserve"> or IV clinical trial</w:t>
      </w:r>
      <w:r>
        <w:rPr>
          <w:rFonts w:ascii="Arial" w:hAnsi="Arial" w:cs="Arial"/>
          <w:bCs/>
        </w:rPr>
        <w:t xml:space="preserve"> that is</w:t>
      </w:r>
      <w:r w:rsidR="00FA0BB3">
        <w:rPr>
          <w:rFonts w:ascii="Arial" w:hAnsi="Arial" w:cs="Arial"/>
          <w:bCs/>
        </w:rPr>
        <w:t>:</w:t>
      </w:r>
      <w:r>
        <w:rPr>
          <w:rFonts w:ascii="Arial" w:hAnsi="Arial" w:cs="Arial"/>
          <w:bCs/>
        </w:rPr>
        <w:t xml:space="preserve"> </w:t>
      </w:r>
    </w:p>
    <w:p w14:paraId="671D05C1" w14:textId="77777777" w:rsidR="007A1FD4" w:rsidRDefault="009B024F" w:rsidP="007A1FD4">
      <w:pPr>
        <w:numPr>
          <w:ilvl w:val="0"/>
          <w:numId w:val="45"/>
        </w:numPr>
        <w:autoSpaceDE w:val="0"/>
        <w:autoSpaceDN w:val="0"/>
        <w:adjustRightInd w:val="0"/>
        <w:rPr>
          <w:rFonts w:ascii="Arial" w:hAnsi="Arial" w:cs="Arial"/>
          <w:bCs/>
        </w:rPr>
      </w:pPr>
      <w:r>
        <w:rPr>
          <w:rFonts w:ascii="Arial" w:hAnsi="Arial" w:cs="Arial"/>
          <w:bCs/>
        </w:rPr>
        <w:t>A</w:t>
      </w:r>
      <w:r w:rsidR="00AC4B34">
        <w:rPr>
          <w:rFonts w:ascii="Arial" w:hAnsi="Arial" w:cs="Arial"/>
          <w:bCs/>
        </w:rPr>
        <w:t xml:space="preserve"> </w:t>
      </w:r>
      <w:r w:rsidR="00660340">
        <w:rPr>
          <w:rFonts w:ascii="Arial" w:hAnsi="Arial" w:cs="Arial"/>
          <w:bCs/>
        </w:rPr>
        <w:t xml:space="preserve">federally funded </w:t>
      </w:r>
      <w:r w:rsidR="006B7AA4">
        <w:rPr>
          <w:rFonts w:ascii="Arial" w:hAnsi="Arial" w:cs="Arial"/>
          <w:bCs/>
        </w:rPr>
        <w:t xml:space="preserve">or approved </w:t>
      </w:r>
      <w:r w:rsidR="00660340">
        <w:rPr>
          <w:rFonts w:ascii="Arial" w:hAnsi="Arial" w:cs="Arial"/>
          <w:bCs/>
        </w:rPr>
        <w:t xml:space="preserve">trial; </w:t>
      </w:r>
    </w:p>
    <w:p w14:paraId="5F72AA0F" w14:textId="77777777" w:rsidR="007A1FD4" w:rsidRDefault="009B024F" w:rsidP="007A1FD4">
      <w:pPr>
        <w:numPr>
          <w:ilvl w:val="0"/>
          <w:numId w:val="45"/>
        </w:numPr>
        <w:autoSpaceDE w:val="0"/>
        <w:autoSpaceDN w:val="0"/>
        <w:adjustRightInd w:val="0"/>
        <w:rPr>
          <w:rFonts w:ascii="Arial" w:hAnsi="Arial" w:cs="Arial"/>
          <w:bCs/>
        </w:rPr>
      </w:pPr>
      <w:r>
        <w:rPr>
          <w:rFonts w:ascii="Arial" w:hAnsi="Arial" w:cs="Arial"/>
          <w:bCs/>
        </w:rPr>
        <w:t>C</w:t>
      </w:r>
      <w:r w:rsidR="00660340">
        <w:rPr>
          <w:rFonts w:ascii="Arial" w:hAnsi="Arial" w:cs="Arial"/>
          <w:bCs/>
        </w:rPr>
        <w:t xml:space="preserve">onducted under an investigational drug application reviewed by the federal Food and Drug Administration; or </w:t>
      </w:r>
    </w:p>
    <w:p w14:paraId="4CF2DF55" w14:textId="77777777" w:rsidR="00660340" w:rsidRDefault="009B024F" w:rsidP="007A1FD4">
      <w:pPr>
        <w:numPr>
          <w:ilvl w:val="0"/>
          <w:numId w:val="45"/>
        </w:numPr>
        <w:autoSpaceDE w:val="0"/>
        <w:autoSpaceDN w:val="0"/>
        <w:adjustRightInd w:val="0"/>
        <w:rPr>
          <w:rFonts w:ascii="Arial" w:hAnsi="Arial" w:cs="Arial"/>
          <w:bCs/>
        </w:rPr>
      </w:pPr>
      <w:r>
        <w:rPr>
          <w:rFonts w:ascii="Arial" w:hAnsi="Arial" w:cs="Arial"/>
          <w:bCs/>
        </w:rPr>
        <w:t>A</w:t>
      </w:r>
      <w:r w:rsidR="00660340">
        <w:rPr>
          <w:rFonts w:ascii="Arial" w:hAnsi="Arial" w:cs="Arial"/>
          <w:bCs/>
        </w:rPr>
        <w:t xml:space="preserve"> drug trial that is exempt from having to make an investigational new drug application. </w:t>
      </w:r>
    </w:p>
    <w:p w14:paraId="1C6EB093" w14:textId="77777777" w:rsidR="00A86B1F" w:rsidRDefault="00A86B1F" w:rsidP="005C2FE9">
      <w:pPr>
        <w:autoSpaceDE w:val="0"/>
        <w:autoSpaceDN w:val="0"/>
        <w:adjustRightInd w:val="0"/>
        <w:rPr>
          <w:rFonts w:ascii="Arial" w:hAnsi="Arial" w:cs="Arial"/>
          <w:bCs/>
        </w:rPr>
      </w:pPr>
    </w:p>
    <w:p w14:paraId="5D78B212" w14:textId="77777777" w:rsidR="00E417F7" w:rsidRDefault="00513915" w:rsidP="005C2FE9">
      <w:pPr>
        <w:autoSpaceDE w:val="0"/>
        <w:autoSpaceDN w:val="0"/>
        <w:adjustRightInd w:val="0"/>
        <w:rPr>
          <w:rFonts w:ascii="Arial" w:hAnsi="Arial" w:cs="Arial"/>
          <w:b/>
          <w:bCs/>
        </w:rPr>
      </w:pPr>
      <w:r>
        <w:rPr>
          <w:rFonts w:ascii="Arial" w:hAnsi="Arial" w:cs="Arial"/>
          <w:bCs/>
        </w:rPr>
        <w:t>[</w:t>
      </w:r>
      <w:r w:rsidR="00660340">
        <w:rPr>
          <w:rFonts w:ascii="Arial" w:hAnsi="Arial" w:cs="Arial"/>
          <w:b/>
          <w:bCs/>
        </w:rPr>
        <w:t>H</w:t>
      </w:r>
      <w:r w:rsidR="00E417F7">
        <w:rPr>
          <w:rFonts w:ascii="Arial" w:hAnsi="Arial" w:cs="Arial"/>
          <w:b/>
          <w:bCs/>
        </w:rPr>
        <w:t>.</w:t>
      </w:r>
      <w:r>
        <w:rPr>
          <w:rFonts w:ascii="Arial" w:hAnsi="Arial" w:cs="Arial"/>
          <w:bCs/>
        </w:rPr>
        <w:t>]</w:t>
      </w:r>
      <w:r w:rsidR="00E417F7">
        <w:rPr>
          <w:rFonts w:ascii="Arial" w:hAnsi="Arial" w:cs="Arial"/>
          <w:b/>
          <w:bCs/>
        </w:rPr>
        <w:t xml:space="preserve">  </w:t>
      </w:r>
      <w:r w:rsidR="005C2FE9" w:rsidRPr="005030EC">
        <w:rPr>
          <w:rFonts w:ascii="Arial" w:hAnsi="Arial" w:cs="Arial"/>
          <w:b/>
          <w:bCs/>
        </w:rPr>
        <w:t>Dialysis</w:t>
      </w:r>
      <w:r w:rsidR="00E417F7">
        <w:rPr>
          <w:rFonts w:ascii="Arial" w:hAnsi="Arial" w:cs="Arial"/>
          <w:b/>
          <w:bCs/>
        </w:rPr>
        <w:t>.</w:t>
      </w:r>
    </w:p>
    <w:p w14:paraId="7A543EFE" w14:textId="77777777" w:rsidR="00C151C5" w:rsidRPr="00E417F7" w:rsidRDefault="005C2FE9" w:rsidP="005C2FE9">
      <w:pPr>
        <w:autoSpaceDE w:val="0"/>
        <w:autoSpaceDN w:val="0"/>
        <w:adjustRightInd w:val="0"/>
        <w:rPr>
          <w:rFonts w:ascii="Arial" w:hAnsi="Arial" w:cs="Arial"/>
          <w:bCs/>
        </w:rPr>
      </w:pPr>
      <w:r w:rsidRPr="005030EC">
        <w:rPr>
          <w:rFonts w:ascii="Arial" w:hAnsi="Arial" w:cs="Arial"/>
          <w:bCs/>
        </w:rPr>
        <w:t xml:space="preserve">We </w:t>
      </w:r>
      <w:r>
        <w:rPr>
          <w:rFonts w:ascii="Arial" w:hAnsi="Arial" w:cs="Arial"/>
          <w:bCs/>
        </w:rPr>
        <w:t xml:space="preserve">Cover </w:t>
      </w:r>
      <w:r w:rsidRPr="005030EC">
        <w:rPr>
          <w:rFonts w:ascii="Arial" w:hAnsi="Arial" w:cs="Arial"/>
          <w:bCs/>
        </w:rPr>
        <w:t xml:space="preserve">dialysis treatments of an </w:t>
      </w:r>
      <w:r w:rsidR="00F32C99">
        <w:rPr>
          <w:rFonts w:ascii="Arial" w:hAnsi="Arial" w:cs="Arial"/>
          <w:bCs/>
        </w:rPr>
        <w:t>A</w:t>
      </w:r>
      <w:r w:rsidRPr="005030EC">
        <w:rPr>
          <w:rFonts w:ascii="Arial" w:hAnsi="Arial" w:cs="Arial"/>
          <w:bCs/>
        </w:rPr>
        <w:t>cute or chronic kidney ailment.</w:t>
      </w:r>
    </w:p>
    <w:p w14:paraId="0D018A0B" w14:textId="77777777" w:rsidR="00D33396" w:rsidRPr="00C151C5" w:rsidRDefault="00D33396" w:rsidP="005C2FE9">
      <w:pPr>
        <w:autoSpaceDE w:val="0"/>
        <w:autoSpaceDN w:val="0"/>
        <w:adjustRightInd w:val="0"/>
        <w:rPr>
          <w:rFonts w:ascii="Arial" w:hAnsi="Arial" w:cs="Arial"/>
          <w:bCs/>
          <w:i/>
        </w:rPr>
      </w:pPr>
      <w:r>
        <w:rPr>
          <w:rFonts w:ascii="Arial" w:hAnsi="Arial" w:cs="Arial"/>
          <w:bCs/>
          <w:i/>
        </w:rPr>
        <w:t>{Drafting N</w:t>
      </w:r>
      <w:r w:rsidRPr="005030EC">
        <w:rPr>
          <w:rFonts w:ascii="Arial" w:hAnsi="Arial" w:cs="Arial"/>
          <w:bCs/>
          <w:i/>
        </w:rPr>
        <w:t>ote:  I</w:t>
      </w:r>
      <w:r>
        <w:rPr>
          <w:rFonts w:ascii="Arial" w:hAnsi="Arial" w:cs="Arial"/>
          <w:bCs/>
          <w:i/>
        </w:rPr>
        <w:t xml:space="preserve">nsert the following language if </w:t>
      </w:r>
      <w:r w:rsidR="006E4A8C">
        <w:rPr>
          <w:rFonts w:ascii="Arial" w:hAnsi="Arial" w:cs="Arial"/>
          <w:bCs/>
          <w:i/>
        </w:rPr>
        <w:t xml:space="preserve">the plan </w:t>
      </w:r>
      <w:r w:rsidRPr="005030EC">
        <w:rPr>
          <w:rFonts w:ascii="Arial" w:hAnsi="Arial" w:cs="Arial"/>
          <w:bCs/>
          <w:i/>
        </w:rPr>
        <w:t xml:space="preserve">does not provide coverage for out-of-network services.}  </w:t>
      </w:r>
    </w:p>
    <w:p w14:paraId="0F196D8A" w14:textId="77777777" w:rsidR="005C2FE9" w:rsidRDefault="005C2FE9" w:rsidP="005C2FE9">
      <w:pPr>
        <w:autoSpaceDE w:val="0"/>
        <w:autoSpaceDN w:val="0"/>
        <w:adjustRightInd w:val="0"/>
        <w:rPr>
          <w:rFonts w:ascii="Arial" w:hAnsi="Arial" w:cs="Arial"/>
          <w:bCs/>
        </w:rPr>
      </w:pPr>
      <w:r w:rsidRPr="00083E58">
        <w:rPr>
          <w:rFonts w:ascii="Arial" w:hAnsi="Arial" w:cs="Arial"/>
          <w:bCs/>
        </w:rPr>
        <w:t xml:space="preserve">[We </w:t>
      </w:r>
      <w:r>
        <w:rPr>
          <w:rFonts w:ascii="Arial" w:hAnsi="Arial" w:cs="Arial"/>
          <w:bCs/>
        </w:rPr>
        <w:t xml:space="preserve">also Cover </w:t>
      </w:r>
      <w:r w:rsidRPr="00083E58">
        <w:rPr>
          <w:rFonts w:ascii="Arial" w:hAnsi="Arial" w:cs="Arial"/>
          <w:bCs/>
        </w:rPr>
        <w:t xml:space="preserve">dialysis treatments provided by </w:t>
      </w:r>
      <w:r>
        <w:rPr>
          <w:rFonts w:ascii="Arial" w:hAnsi="Arial" w:cs="Arial"/>
          <w:bCs/>
        </w:rPr>
        <w:t xml:space="preserve">a Non-Participating </w:t>
      </w:r>
      <w:r w:rsidRPr="00083E58">
        <w:rPr>
          <w:rFonts w:ascii="Arial" w:hAnsi="Arial" w:cs="Arial"/>
          <w:bCs/>
        </w:rPr>
        <w:t>Provider subject to all the following conditions:</w:t>
      </w:r>
    </w:p>
    <w:p w14:paraId="5D8BFAAF" w14:textId="77777777" w:rsidR="005B5DEB" w:rsidRDefault="005C2FE9" w:rsidP="005C2FE9">
      <w:pPr>
        <w:numPr>
          <w:ilvl w:val="0"/>
          <w:numId w:val="32"/>
        </w:numPr>
        <w:autoSpaceDE w:val="0"/>
        <w:autoSpaceDN w:val="0"/>
        <w:adjustRightInd w:val="0"/>
        <w:rPr>
          <w:rFonts w:ascii="Arial" w:hAnsi="Arial" w:cs="Arial"/>
          <w:bCs/>
        </w:rPr>
      </w:pPr>
      <w:r>
        <w:rPr>
          <w:rFonts w:ascii="Arial" w:hAnsi="Arial" w:cs="Arial"/>
          <w:bCs/>
        </w:rPr>
        <w:t xml:space="preserve">The Non-Participating </w:t>
      </w:r>
      <w:r w:rsidRPr="00083E58">
        <w:rPr>
          <w:rFonts w:ascii="Arial" w:hAnsi="Arial" w:cs="Arial"/>
          <w:bCs/>
        </w:rPr>
        <w:t>Provider is</w:t>
      </w:r>
      <w:r>
        <w:rPr>
          <w:rFonts w:ascii="Arial" w:hAnsi="Arial" w:cs="Arial"/>
          <w:bCs/>
        </w:rPr>
        <w:t xml:space="preserve"> duly licensed to practice and authorized to provide such treatment.  </w:t>
      </w:r>
    </w:p>
    <w:p w14:paraId="5E1CE436" w14:textId="77777777" w:rsidR="005B5DEB" w:rsidRDefault="005C2FE9" w:rsidP="005B5DEB">
      <w:pPr>
        <w:numPr>
          <w:ilvl w:val="0"/>
          <w:numId w:val="32"/>
        </w:numPr>
        <w:autoSpaceDE w:val="0"/>
        <w:autoSpaceDN w:val="0"/>
        <w:adjustRightInd w:val="0"/>
        <w:rPr>
          <w:rFonts w:ascii="Arial" w:hAnsi="Arial" w:cs="Arial"/>
          <w:bCs/>
        </w:rPr>
      </w:pPr>
      <w:r>
        <w:rPr>
          <w:rFonts w:ascii="Arial" w:hAnsi="Arial" w:cs="Arial"/>
          <w:bCs/>
        </w:rPr>
        <w:t xml:space="preserve">The Non-Participating </w:t>
      </w:r>
      <w:r w:rsidRPr="00083E58">
        <w:rPr>
          <w:rFonts w:ascii="Arial" w:hAnsi="Arial" w:cs="Arial"/>
          <w:bCs/>
        </w:rPr>
        <w:t>Provider</w:t>
      </w:r>
      <w:r w:rsidR="00023D22">
        <w:rPr>
          <w:rFonts w:ascii="Arial" w:hAnsi="Arial" w:cs="Arial"/>
          <w:bCs/>
        </w:rPr>
        <w:t xml:space="preserve"> is located outside Our Service A</w:t>
      </w:r>
      <w:r>
        <w:rPr>
          <w:rFonts w:ascii="Arial" w:hAnsi="Arial" w:cs="Arial"/>
          <w:bCs/>
        </w:rPr>
        <w:t>rea.</w:t>
      </w:r>
    </w:p>
    <w:p w14:paraId="156BE740" w14:textId="77777777" w:rsidR="005B5DEB" w:rsidRDefault="005C2FE9" w:rsidP="005B5DEB">
      <w:pPr>
        <w:numPr>
          <w:ilvl w:val="0"/>
          <w:numId w:val="32"/>
        </w:numPr>
        <w:autoSpaceDE w:val="0"/>
        <w:autoSpaceDN w:val="0"/>
        <w:adjustRightInd w:val="0"/>
        <w:rPr>
          <w:rFonts w:ascii="Arial" w:hAnsi="Arial" w:cs="Arial"/>
          <w:bCs/>
        </w:rPr>
      </w:pPr>
      <w:r w:rsidRPr="005B5DEB">
        <w:rPr>
          <w:rFonts w:ascii="Arial" w:hAnsi="Arial" w:cs="Arial"/>
          <w:bCs/>
        </w:rPr>
        <w:t>The Participating Provider who is treating You has issued a written order indicating that dialysis treatment by the Non-Participating Provider is necessary.</w:t>
      </w:r>
    </w:p>
    <w:p w14:paraId="679350D9" w14:textId="77777777" w:rsidR="005B5DEB" w:rsidRDefault="005C2FE9" w:rsidP="003D4604">
      <w:pPr>
        <w:numPr>
          <w:ilvl w:val="0"/>
          <w:numId w:val="32"/>
        </w:numPr>
        <w:autoSpaceDE w:val="0"/>
        <w:autoSpaceDN w:val="0"/>
        <w:adjustRightInd w:val="0"/>
        <w:rPr>
          <w:rFonts w:ascii="Arial" w:hAnsi="Arial" w:cs="Arial"/>
          <w:bCs/>
        </w:rPr>
      </w:pPr>
      <w:r w:rsidRPr="005B5DEB">
        <w:rPr>
          <w:rFonts w:ascii="Arial" w:hAnsi="Arial" w:cs="Arial"/>
          <w:bCs/>
        </w:rPr>
        <w:t xml:space="preserve">You notify Us in writing at least 30 days in advance of the proposed treatment date(s) and include the written order referred to above.  The 30-day advance notice period may be shortened when You need to travel on sudden notice due </w:t>
      </w:r>
      <w:r w:rsidRPr="005B5DEB">
        <w:rPr>
          <w:rFonts w:ascii="Arial" w:hAnsi="Arial" w:cs="Arial"/>
          <w:bCs/>
        </w:rPr>
        <w:lastRenderedPageBreak/>
        <w:t xml:space="preserve">to a family or other emergency, </w:t>
      </w:r>
      <w:proofErr w:type="gramStart"/>
      <w:r w:rsidRPr="005B5DEB">
        <w:rPr>
          <w:rFonts w:ascii="Arial" w:hAnsi="Arial" w:cs="Arial"/>
          <w:bCs/>
        </w:rPr>
        <w:t>provided that</w:t>
      </w:r>
      <w:proofErr w:type="gramEnd"/>
      <w:r w:rsidRPr="005B5DEB">
        <w:rPr>
          <w:rFonts w:ascii="Arial" w:hAnsi="Arial" w:cs="Arial"/>
          <w:bCs/>
        </w:rPr>
        <w:t xml:space="preserve"> We have a reasonable opportunity to review </w:t>
      </w:r>
      <w:r w:rsidRPr="00783F1D">
        <w:rPr>
          <w:rFonts w:ascii="Arial" w:hAnsi="Arial" w:cs="Arial"/>
          <w:bCs/>
        </w:rPr>
        <w:t>Your travel and treatment plans.</w:t>
      </w:r>
    </w:p>
    <w:p w14:paraId="1991836E" w14:textId="77777777" w:rsidR="005B5DEB" w:rsidRDefault="00867694" w:rsidP="003D4604">
      <w:pPr>
        <w:numPr>
          <w:ilvl w:val="0"/>
          <w:numId w:val="32"/>
        </w:numPr>
        <w:autoSpaceDE w:val="0"/>
        <w:autoSpaceDN w:val="0"/>
        <w:adjustRightInd w:val="0"/>
        <w:rPr>
          <w:rFonts w:ascii="Arial" w:hAnsi="Arial" w:cs="Arial"/>
          <w:bCs/>
        </w:rPr>
      </w:pPr>
      <w:r w:rsidRPr="005B5DEB">
        <w:rPr>
          <w:rFonts w:ascii="Arial" w:hAnsi="Arial" w:cs="Arial"/>
          <w:bCs/>
        </w:rPr>
        <w:t>We have the right to Preauthorize</w:t>
      </w:r>
      <w:r w:rsidR="005C2FE9" w:rsidRPr="005B5DEB">
        <w:rPr>
          <w:rFonts w:ascii="Arial" w:hAnsi="Arial" w:cs="Arial"/>
          <w:bCs/>
        </w:rPr>
        <w:t xml:space="preserve"> the dialysis treatment and schedule. </w:t>
      </w:r>
    </w:p>
    <w:p w14:paraId="7E6BCA54" w14:textId="77777777" w:rsidR="00C151C5" w:rsidRPr="00C151C5" w:rsidRDefault="005C2FE9" w:rsidP="003D4604">
      <w:pPr>
        <w:numPr>
          <w:ilvl w:val="0"/>
          <w:numId w:val="32"/>
        </w:numPr>
        <w:autoSpaceDE w:val="0"/>
        <w:autoSpaceDN w:val="0"/>
        <w:adjustRightInd w:val="0"/>
        <w:rPr>
          <w:rFonts w:ascii="Arial" w:hAnsi="Arial" w:cs="Arial"/>
          <w:bCs/>
          <w:i/>
        </w:rPr>
      </w:pPr>
      <w:r w:rsidRPr="005B5DEB">
        <w:rPr>
          <w:rFonts w:ascii="Arial" w:hAnsi="Arial" w:cs="Arial"/>
          <w:bCs/>
        </w:rPr>
        <w:t xml:space="preserve">We will provide benefits for no more than </w:t>
      </w:r>
      <w:r w:rsidR="00867694" w:rsidRPr="005B5DEB">
        <w:rPr>
          <w:rFonts w:ascii="Arial" w:hAnsi="Arial" w:cs="Arial"/>
          <w:bCs/>
        </w:rPr>
        <w:t>[</w:t>
      </w:r>
      <w:r w:rsidR="007E5BAC">
        <w:rPr>
          <w:rFonts w:ascii="Arial" w:hAnsi="Arial" w:cs="Arial"/>
          <w:bCs/>
        </w:rPr>
        <w:t>10</w:t>
      </w:r>
      <w:r w:rsidR="00867694" w:rsidRPr="005B5DEB">
        <w:rPr>
          <w:rFonts w:ascii="Arial" w:hAnsi="Arial" w:cs="Arial"/>
          <w:bCs/>
        </w:rPr>
        <w:t>]</w:t>
      </w:r>
      <w:r w:rsidRPr="005B5DEB">
        <w:rPr>
          <w:rFonts w:ascii="Arial" w:hAnsi="Arial" w:cs="Arial"/>
          <w:bCs/>
        </w:rPr>
        <w:t xml:space="preserve"> dialysis treatments by a Non-Participating</w:t>
      </w:r>
      <w:r w:rsidRPr="00783F1D">
        <w:rPr>
          <w:rFonts w:ascii="Arial" w:hAnsi="Arial" w:cs="Arial"/>
          <w:bCs/>
        </w:rPr>
        <w:t xml:space="preserve"> Provider </w:t>
      </w:r>
      <w:r w:rsidRPr="002B2A14">
        <w:rPr>
          <w:rFonts w:ascii="Arial" w:hAnsi="Arial" w:cs="Arial"/>
          <w:bCs/>
        </w:rPr>
        <w:t xml:space="preserve">per Member per </w:t>
      </w:r>
      <w:r w:rsidRPr="00EC1520">
        <w:rPr>
          <w:rFonts w:ascii="Arial" w:hAnsi="Arial" w:cs="Arial"/>
          <w:bCs/>
        </w:rPr>
        <w:t>calendar y</w:t>
      </w:r>
      <w:r w:rsidRPr="003876D6">
        <w:rPr>
          <w:rFonts w:ascii="Arial" w:hAnsi="Arial" w:cs="Arial"/>
          <w:bCs/>
        </w:rPr>
        <w:t>ear.</w:t>
      </w:r>
      <w:r w:rsidR="00867694" w:rsidRPr="003876D6">
        <w:rPr>
          <w:rFonts w:ascii="Arial" w:hAnsi="Arial" w:cs="Arial"/>
          <w:bCs/>
        </w:rPr>
        <w:t xml:space="preserve">  </w:t>
      </w:r>
    </w:p>
    <w:p w14:paraId="083E01A3" w14:textId="77777777" w:rsidR="005B5DEB" w:rsidRPr="00C151C5" w:rsidRDefault="00867694" w:rsidP="00C151C5">
      <w:pPr>
        <w:autoSpaceDE w:val="0"/>
        <w:autoSpaceDN w:val="0"/>
        <w:adjustRightInd w:val="0"/>
        <w:ind w:left="720"/>
        <w:rPr>
          <w:rFonts w:ascii="Arial" w:hAnsi="Arial" w:cs="Arial"/>
          <w:bCs/>
          <w:i/>
        </w:rPr>
      </w:pPr>
      <w:r w:rsidRPr="003876D6">
        <w:rPr>
          <w:rFonts w:ascii="Arial" w:hAnsi="Arial" w:cs="Arial"/>
          <w:bCs/>
          <w:i/>
        </w:rPr>
        <w:t xml:space="preserve">{Drafting Note:  Non-standard </w:t>
      </w:r>
      <w:r w:rsidR="004F6885">
        <w:rPr>
          <w:rFonts w:ascii="Arial" w:hAnsi="Arial" w:cs="Arial"/>
          <w:bCs/>
          <w:i/>
        </w:rPr>
        <w:t>NYSOH</w:t>
      </w:r>
      <w:r w:rsidRPr="003876D6">
        <w:rPr>
          <w:rFonts w:ascii="Arial" w:hAnsi="Arial" w:cs="Arial"/>
          <w:bCs/>
          <w:i/>
        </w:rPr>
        <w:t xml:space="preserve"> plans and plans offered outside the </w:t>
      </w:r>
      <w:r w:rsidR="004F6885">
        <w:rPr>
          <w:rFonts w:ascii="Arial" w:hAnsi="Arial" w:cs="Arial"/>
          <w:bCs/>
          <w:i/>
        </w:rPr>
        <w:t>NYSOH</w:t>
      </w:r>
      <w:r w:rsidRPr="003876D6">
        <w:rPr>
          <w:rFonts w:ascii="Arial" w:hAnsi="Arial" w:cs="Arial"/>
          <w:bCs/>
          <w:i/>
        </w:rPr>
        <w:t xml:space="preserve"> may cover more than 10 treatments.}</w:t>
      </w:r>
    </w:p>
    <w:p w14:paraId="4DD18D46" w14:textId="77777777" w:rsidR="001B01F8" w:rsidRPr="001B01F8" w:rsidRDefault="005C2FE9" w:rsidP="001B01F8">
      <w:pPr>
        <w:numPr>
          <w:ilvl w:val="0"/>
          <w:numId w:val="32"/>
        </w:numPr>
        <w:autoSpaceDE w:val="0"/>
        <w:autoSpaceDN w:val="0"/>
        <w:adjustRightInd w:val="0"/>
        <w:rPr>
          <w:rFonts w:ascii="Arial" w:hAnsi="Arial" w:cs="Arial"/>
          <w:bCs/>
          <w:i/>
        </w:rPr>
      </w:pPr>
      <w:r w:rsidRPr="005B5DEB">
        <w:rPr>
          <w:rFonts w:ascii="Arial" w:hAnsi="Arial" w:cs="Arial"/>
          <w:bCs/>
        </w:rPr>
        <w:t>Benefits for services of a Non-Participating Provider are Covered when all the above conditions are met</w:t>
      </w:r>
      <w:r w:rsidRPr="00783F1D">
        <w:rPr>
          <w:rFonts w:ascii="Arial" w:hAnsi="Arial" w:cs="Arial"/>
          <w:bCs/>
        </w:rPr>
        <w:t xml:space="preserve"> and </w:t>
      </w:r>
      <w:r w:rsidR="00867694" w:rsidRPr="002B2A14">
        <w:rPr>
          <w:rFonts w:ascii="Arial" w:hAnsi="Arial" w:cs="Arial"/>
          <w:bCs/>
        </w:rPr>
        <w:t>are subject to any applicable Cost-S</w:t>
      </w:r>
      <w:r w:rsidRPr="00EC1520">
        <w:rPr>
          <w:rFonts w:ascii="Arial" w:hAnsi="Arial" w:cs="Arial"/>
          <w:bCs/>
        </w:rPr>
        <w:t xml:space="preserve">haring that applies to dialysis treatments by </w:t>
      </w:r>
      <w:r w:rsidRPr="003876D6">
        <w:rPr>
          <w:rFonts w:ascii="Arial" w:hAnsi="Arial" w:cs="Arial"/>
          <w:bCs/>
        </w:rPr>
        <w:t xml:space="preserve">a Participating Provider.  </w:t>
      </w:r>
      <w:r w:rsidR="00867694" w:rsidRPr="003876D6">
        <w:rPr>
          <w:rFonts w:ascii="Arial" w:hAnsi="Arial" w:cs="Arial"/>
          <w:bCs/>
        </w:rPr>
        <w:t>[</w:t>
      </w:r>
      <w:r w:rsidRPr="003876D6">
        <w:rPr>
          <w:rFonts w:ascii="Arial" w:hAnsi="Arial" w:cs="Arial"/>
          <w:bCs/>
        </w:rPr>
        <w:t>However, You are also responsible for paying any difference between the amount We would have paid had the service been provided by a Participating Provider and the Non-Participating Provider’s charge.]</w:t>
      </w:r>
      <w:r w:rsidR="009963A1">
        <w:rPr>
          <w:rFonts w:ascii="Arial" w:hAnsi="Arial" w:cs="Arial"/>
          <w:bCs/>
        </w:rPr>
        <w:t>]</w:t>
      </w:r>
      <w:r w:rsidR="00867694" w:rsidRPr="003876D6">
        <w:rPr>
          <w:rFonts w:ascii="Arial" w:hAnsi="Arial" w:cs="Arial"/>
          <w:bCs/>
        </w:rPr>
        <w:t xml:space="preserve">  </w:t>
      </w:r>
    </w:p>
    <w:p w14:paraId="7B25A612" w14:textId="77777777" w:rsidR="005C2FE9" w:rsidRDefault="00C151C5" w:rsidP="001B01F8">
      <w:pPr>
        <w:autoSpaceDE w:val="0"/>
        <w:autoSpaceDN w:val="0"/>
        <w:adjustRightInd w:val="0"/>
        <w:rPr>
          <w:rFonts w:ascii="Arial" w:hAnsi="Arial" w:cs="Arial"/>
          <w:bCs/>
          <w:i/>
        </w:rPr>
      </w:pPr>
      <w:r>
        <w:rPr>
          <w:rFonts w:ascii="Arial" w:hAnsi="Arial" w:cs="Arial"/>
          <w:bCs/>
          <w:i/>
        </w:rPr>
        <w:tab/>
      </w:r>
      <w:r w:rsidR="00867694" w:rsidRPr="001B01F8">
        <w:rPr>
          <w:rFonts w:ascii="Arial" w:hAnsi="Arial" w:cs="Arial"/>
          <w:bCs/>
          <w:i/>
        </w:rPr>
        <w:t xml:space="preserve">{Drafting Note:  Non-standard </w:t>
      </w:r>
      <w:r w:rsidR="004F6885">
        <w:rPr>
          <w:rFonts w:ascii="Arial" w:hAnsi="Arial" w:cs="Arial"/>
          <w:bCs/>
          <w:i/>
        </w:rPr>
        <w:t>NYSOH</w:t>
      </w:r>
      <w:r w:rsidR="00867694" w:rsidRPr="001B01F8">
        <w:rPr>
          <w:rFonts w:ascii="Arial" w:hAnsi="Arial" w:cs="Arial"/>
          <w:bCs/>
          <w:i/>
        </w:rPr>
        <w:t xml:space="preserve"> plans and plans offered outside the </w:t>
      </w:r>
      <w:r>
        <w:rPr>
          <w:rFonts w:ascii="Arial" w:hAnsi="Arial" w:cs="Arial"/>
          <w:bCs/>
          <w:i/>
        </w:rPr>
        <w:tab/>
      </w:r>
      <w:r w:rsidR="004F6885">
        <w:rPr>
          <w:rFonts w:ascii="Arial" w:hAnsi="Arial" w:cs="Arial"/>
          <w:bCs/>
          <w:i/>
        </w:rPr>
        <w:t>NYSOH</w:t>
      </w:r>
      <w:r w:rsidR="00867694" w:rsidRPr="001B01F8">
        <w:rPr>
          <w:rFonts w:ascii="Arial" w:hAnsi="Arial" w:cs="Arial"/>
          <w:bCs/>
          <w:i/>
        </w:rPr>
        <w:t xml:space="preserve"> may omit the bracketed language.}</w:t>
      </w:r>
    </w:p>
    <w:p w14:paraId="6E60F31A" w14:textId="77777777" w:rsidR="00916B7B" w:rsidRDefault="00916B7B" w:rsidP="00FD64F1">
      <w:pPr>
        <w:autoSpaceDE w:val="0"/>
        <w:autoSpaceDN w:val="0"/>
        <w:adjustRightInd w:val="0"/>
        <w:rPr>
          <w:rFonts w:ascii="Arial" w:hAnsi="Arial" w:cs="Arial"/>
          <w:b/>
        </w:rPr>
      </w:pPr>
    </w:p>
    <w:p w14:paraId="185B224F" w14:textId="77777777" w:rsidR="00E417F7" w:rsidRDefault="00513915" w:rsidP="00C53107">
      <w:pPr>
        <w:autoSpaceDE w:val="0"/>
        <w:autoSpaceDN w:val="0"/>
        <w:adjustRightInd w:val="0"/>
        <w:rPr>
          <w:rFonts w:ascii="Arial" w:hAnsi="Arial" w:cs="Arial"/>
          <w:b/>
        </w:rPr>
      </w:pPr>
      <w:r>
        <w:rPr>
          <w:rFonts w:ascii="Arial" w:hAnsi="Arial" w:cs="Arial"/>
        </w:rPr>
        <w:t>[</w:t>
      </w:r>
      <w:r w:rsidR="0009170C">
        <w:rPr>
          <w:rFonts w:ascii="Arial" w:hAnsi="Arial" w:cs="Arial"/>
          <w:b/>
        </w:rPr>
        <w:t>I</w:t>
      </w:r>
      <w:r w:rsidR="00E417F7">
        <w:rPr>
          <w:rFonts w:ascii="Arial" w:hAnsi="Arial" w:cs="Arial"/>
          <w:b/>
        </w:rPr>
        <w:t>.</w:t>
      </w:r>
      <w:r>
        <w:rPr>
          <w:rFonts w:ascii="Arial" w:hAnsi="Arial" w:cs="Arial"/>
        </w:rPr>
        <w:t>]</w:t>
      </w:r>
      <w:r w:rsidR="00E417F7">
        <w:rPr>
          <w:rFonts w:ascii="Arial" w:hAnsi="Arial" w:cs="Arial"/>
          <w:b/>
        </w:rPr>
        <w:t xml:space="preserve">  </w:t>
      </w:r>
      <w:r w:rsidR="00FD64F1" w:rsidRPr="00712F77">
        <w:rPr>
          <w:rFonts w:ascii="Arial" w:hAnsi="Arial" w:cs="Arial"/>
          <w:b/>
        </w:rPr>
        <w:t>Habilitation Services</w:t>
      </w:r>
      <w:r w:rsidR="00E417F7">
        <w:rPr>
          <w:rFonts w:ascii="Arial" w:hAnsi="Arial" w:cs="Arial"/>
          <w:b/>
        </w:rPr>
        <w:t>.</w:t>
      </w:r>
    </w:p>
    <w:p w14:paraId="7B3FFFE5" w14:textId="77777777" w:rsidR="00FD64F1" w:rsidRDefault="00FD64F1" w:rsidP="00C53107">
      <w:pPr>
        <w:autoSpaceDE w:val="0"/>
        <w:autoSpaceDN w:val="0"/>
        <w:adjustRightInd w:val="0"/>
        <w:rPr>
          <w:rFonts w:ascii="Arial" w:hAnsi="Arial" w:cs="Arial"/>
        </w:rPr>
      </w:pPr>
      <w:bookmarkStart w:id="0" w:name="_Hlk59537266"/>
      <w:r w:rsidRPr="00712F77">
        <w:rPr>
          <w:rFonts w:ascii="Arial" w:hAnsi="Arial" w:cs="Arial"/>
        </w:rPr>
        <w:t xml:space="preserve">We </w:t>
      </w:r>
      <w:r>
        <w:rPr>
          <w:rFonts w:ascii="Arial" w:hAnsi="Arial" w:cs="Arial"/>
        </w:rPr>
        <w:t>C</w:t>
      </w:r>
      <w:r w:rsidR="0000543D">
        <w:rPr>
          <w:rFonts w:ascii="Arial" w:hAnsi="Arial" w:cs="Arial"/>
        </w:rPr>
        <w:t>over Habilitation Services consisting of</w:t>
      </w:r>
      <w:r w:rsidRPr="00712F77">
        <w:rPr>
          <w:rFonts w:ascii="Arial" w:hAnsi="Arial" w:cs="Arial"/>
        </w:rPr>
        <w:t xml:space="preserve"> physical therapy, speech therapy and occupational therapy in </w:t>
      </w:r>
      <w:r>
        <w:rPr>
          <w:rFonts w:ascii="Arial" w:hAnsi="Arial" w:cs="Arial"/>
        </w:rPr>
        <w:t>the outpatient department of a F</w:t>
      </w:r>
      <w:r w:rsidRPr="00712F77">
        <w:rPr>
          <w:rFonts w:ascii="Arial" w:hAnsi="Arial" w:cs="Arial"/>
        </w:rPr>
        <w:t>acility</w:t>
      </w:r>
      <w:r w:rsidR="0000543D">
        <w:rPr>
          <w:rFonts w:ascii="Arial" w:hAnsi="Arial" w:cs="Arial"/>
        </w:rPr>
        <w:t xml:space="preserve"> or in a Health Care Professional’s</w:t>
      </w:r>
      <w:r w:rsidRPr="00712F77">
        <w:rPr>
          <w:rFonts w:ascii="Arial" w:hAnsi="Arial" w:cs="Arial"/>
        </w:rPr>
        <w:t xml:space="preserve"> office</w:t>
      </w:r>
      <w:r w:rsidR="00617A44">
        <w:rPr>
          <w:rFonts w:ascii="Arial" w:hAnsi="Arial" w:cs="Arial"/>
        </w:rPr>
        <w:t xml:space="preserve"> </w:t>
      </w:r>
      <w:r w:rsidR="008455B5">
        <w:rPr>
          <w:rFonts w:ascii="Arial" w:hAnsi="Arial" w:cs="Arial"/>
        </w:rPr>
        <w:t>[</w:t>
      </w:r>
      <w:r w:rsidRPr="00712F77">
        <w:rPr>
          <w:rFonts w:ascii="Arial" w:hAnsi="Arial" w:cs="Arial"/>
        </w:rPr>
        <w:t xml:space="preserve">for up to </w:t>
      </w:r>
      <w:r>
        <w:rPr>
          <w:rFonts w:ascii="Arial" w:hAnsi="Arial" w:cs="Arial"/>
        </w:rPr>
        <w:t>[</w:t>
      </w:r>
      <w:r w:rsidRPr="00712F77">
        <w:rPr>
          <w:rFonts w:ascii="Arial" w:hAnsi="Arial" w:cs="Arial"/>
        </w:rPr>
        <w:t>60</w:t>
      </w:r>
      <w:r>
        <w:rPr>
          <w:rFonts w:ascii="Arial" w:hAnsi="Arial" w:cs="Arial"/>
        </w:rPr>
        <w:t>]</w:t>
      </w:r>
      <w:r w:rsidRPr="00712F77">
        <w:rPr>
          <w:rFonts w:ascii="Arial" w:hAnsi="Arial" w:cs="Arial"/>
        </w:rPr>
        <w:t xml:space="preserve"> visits</w:t>
      </w:r>
      <w:r w:rsidR="007B23D4">
        <w:rPr>
          <w:rFonts w:ascii="Arial" w:hAnsi="Arial" w:cs="Arial"/>
        </w:rPr>
        <w:t xml:space="preserve"> </w:t>
      </w:r>
      <w:r w:rsidR="00FB60CC">
        <w:rPr>
          <w:rFonts w:ascii="Arial" w:hAnsi="Arial" w:cs="Arial"/>
        </w:rPr>
        <w:t>[</w:t>
      </w:r>
      <w:r w:rsidR="00FB60CC" w:rsidRPr="00712F77">
        <w:rPr>
          <w:rFonts w:ascii="Arial" w:hAnsi="Arial" w:cs="Arial"/>
        </w:rPr>
        <w:t>per condition</w:t>
      </w:r>
      <w:r w:rsidR="00FB60CC">
        <w:rPr>
          <w:rFonts w:ascii="Arial" w:hAnsi="Arial" w:cs="Arial"/>
        </w:rPr>
        <w:t>]</w:t>
      </w:r>
      <w:r w:rsidR="00FB60CC" w:rsidRPr="00712F77">
        <w:rPr>
          <w:rFonts w:ascii="Arial" w:hAnsi="Arial" w:cs="Arial"/>
        </w:rPr>
        <w:t xml:space="preserve"> </w:t>
      </w:r>
      <w:r w:rsidR="00EC1A31">
        <w:rPr>
          <w:rFonts w:ascii="Arial" w:hAnsi="Arial" w:cs="Arial"/>
        </w:rPr>
        <w:t>per Plan Year</w:t>
      </w:r>
      <w:r w:rsidR="008455B5">
        <w:rPr>
          <w:rFonts w:ascii="Arial" w:hAnsi="Arial" w:cs="Arial"/>
        </w:rPr>
        <w:t>]</w:t>
      </w:r>
      <w:r w:rsidRPr="00712F77">
        <w:rPr>
          <w:rFonts w:ascii="Arial" w:hAnsi="Arial" w:cs="Arial"/>
        </w:rPr>
        <w:t>.</w:t>
      </w:r>
      <w:r w:rsidR="00834905">
        <w:rPr>
          <w:rFonts w:ascii="Arial" w:hAnsi="Arial" w:cs="Arial"/>
        </w:rPr>
        <w:t xml:space="preserve">  [The visit limit applies to all therapies combined.]  [</w:t>
      </w:r>
      <w:r w:rsidR="00834905" w:rsidRPr="00712F77">
        <w:rPr>
          <w:rFonts w:ascii="Arial" w:hAnsi="Arial" w:cs="Arial"/>
        </w:rPr>
        <w:t xml:space="preserve">For the purpose of this benefit, </w:t>
      </w:r>
      <w:r w:rsidR="00834905" w:rsidRPr="00AA47D4">
        <w:rPr>
          <w:rFonts w:ascii="Arial" w:hAnsi="Arial" w:cs="Arial"/>
        </w:rPr>
        <w:t>"per condition"</w:t>
      </w:r>
      <w:r w:rsidR="00834905" w:rsidRPr="00712F77">
        <w:rPr>
          <w:rFonts w:ascii="Arial" w:hAnsi="Arial" w:cs="Arial"/>
        </w:rPr>
        <w:t xml:space="preserve"> means the disease or injury causing the need for the therapy.</w:t>
      </w:r>
      <w:r w:rsidR="00834905">
        <w:rPr>
          <w:rFonts w:ascii="Arial" w:hAnsi="Arial" w:cs="Arial"/>
        </w:rPr>
        <w:t>]</w:t>
      </w:r>
    </w:p>
    <w:p w14:paraId="6148F42B" w14:textId="77777777" w:rsidR="00FD64F1" w:rsidRDefault="00783F1D" w:rsidP="00FD64F1">
      <w:pPr>
        <w:rPr>
          <w:rFonts w:ascii="Arial" w:hAnsi="Arial" w:cs="Arial"/>
        </w:rPr>
      </w:pPr>
      <w:r>
        <w:rPr>
          <w:rFonts w:ascii="Arial" w:hAnsi="Arial" w:cs="Arial"/>
          <w:i/>
        </w:rPr>
        <w:t>{</w:t>
      </w:r>
      <w:r w:rsidR="00FD64F1" w:rsidRPr="00215BC6">
        <w:rPr>
          <w:rFonts w:ascii="Arial" w:hAnsi="Arial" w:cs="Arial"/>
          <w:i/>
        </w:rPr>
        <w:t xml:space="preserve">Drafting Note:  </w:t>
      </w:r>
      <w:r w:rsidR="00FD64F1">
        <w:rPr>
          <w:rFonts w:ascii="Arial" w:hAnsi="Arial" w:cs="Arial"/>
          <w:i/>
        </w:rPr>
        <w:t xml:space="preserve">The standard </w:t>
      </w:r>
      <w:r w:rsidR="004F6885">
        <w:rPr>
          <w:rFonts w:ascii="Arial" w:hAnsi="Arial" w:cs="Arial"/>
          <w:i/>
        </w:rPr>
        <w:t>NYSOH</w:t>
      </w:r>
      <w:r w:rsidR="00FD64F1">
        <w:rPr>
          <w:rFonts w:ascii="Arial" w:hAnsi="Arial" w:cs="Arial"/>
          <w:i/>
        </w:rPr>
        <w:t xml:space="preserve"> plan must use</w:t>
      </w:r>
      <w:r w:rsidR="007B23D4">
        <w:rPr>
          <w:rFonts w:ascii="Arial" w:hAnsi="Arial" w:cs="Arial"/>
          <w:i/>
        </w:rPr>
        <w:t xml:space="preserve"> 60 visits per condition per </w:t>
      </w:r>
      <w:r w:rsidR="00BA4AEA">
        <w:rPr>
          <w:rFonts w:ascii="Arial" w:hAnsi="Arial" w:cs="Arial"/>
          <w:i/>
        </w:rPr>
        <w:t>p</w:t>
      </w:r>
      <w:r w:rsidR="00BB4BD6">
        <w:rPr>
          <w:rFonts w:ascii="Arial" w:hAnsi="Arial" w:cs="Arial"/>
          <w:i/>
        </w:rPr>
        <w:t xml:space="preserve">lan </w:t>
      </w:r>
      <w:r w:rsidR="00BA4AEA">
        <w:rPr>
          <w:rFonts w:ascii="Arial" w:hAnsi="Arial" w:cs="Arial"/>
          <w:i/>
        </w:rPr>
        <w:t>y</w:t>
      </w:r>
      <w:r w:rsidR="00BB4BD6">
        <w:rPr>
          <w:rFonts w:ascii="Arial" w:hAnsi="Arial" w:cs="Arial"/>
          <w:i/>
        </w:rPr>
        <w:t>ear</w:t>
      </w:r>
      <w:r w:rsidR="004622CB">
        <w:rPr>
          <w:rFonts w:ascii="Arial" w:hAnsi="Arial" w:cs="Arial"/>
          <w:i/>
        </w:rPr>
        <w:t xml:space="preserve"> and must include “The visit limit applies to all therapies combined” language</w:t>
      </w:r>
      <w:r w:rsidR="00BE0D8C">
        <w:rPr>
          <w:rFonts w:ascii="Arial" w:hAnsi="Arial" w:cs="Arial"/>
          <w:i/>
        </w:rPr>
        <w:t xml:space="preserve"> as required by the EHB benchmark plan</w:t>
      </w:r>
      <w:r w:rsidR="007B23D4">
        <w:rPr>
          <w:rFonts w:ascii="Arial" w:hAnsi="Arial" w:cs="Arial"/>
          <w:i/>
        </w:rPr>
        <w:t xml:space="preserve">.  </w:t>
      </w:r>
      <w:r w:rsidR="00FD64F1" w:rsidRPr="00215BC6">
        <w:rPr>
          <w:rFonts w:ascii="Arial" w:hAnsi="Arial" w:cs="Arial"/>
          <w:i/>
        </w:rPr>
        <w:t>Non-</w:t>
      </w:r>
      <w:r w:rsidR="00FD64F1">
        <w:rPr>
          <w:rFonts w:ascii="Arial" w:hAnsi="Arial" w:cs="Arial"/>
          <w:i/>
        </w:rPr>
        <w:t>s</w:t>
      </w:r>
      <w:r w:rsidR="00FD64F1" w:rsidRPr="00215BC6">
        <w:rPr>
          <w:rFonts w:ascii="Arial" w:hAnsi="Arial" w:cs="Arial"/>
          <w:i/>
        </w:rPr>
        <w:t xml:space="preserve">tandard </w:t>
      </w:r>
      <w:r w:rsidR="00812AE9">
        <w:rPr>
          <w:rFonts w:ascii="Arial" w:hAnsi="Arial" w:cs="Arial"/>
          <w:i/>
        </w:rPr>
        <w:t>NYSOH</w:t>
      </w:r>
      <w:r w:rsidR="00FD64F1" w:rsidRPr="00215BC6">
        <w:rPr>
          <w:rFonts w:ascii="Arial" w:hAnsi="Arial" w:cs="Arial"/>
          <w:i/>
        </w:rPr>
        <w:t xml:space="preserve"> </w:t>
      </w:r>
      <w:r w:rsidR="00FD64F1">
        <w:rPr>
          <w:rFonts w:ascii="Arial" w:hAnsi="Arial" w:cs="Arial"/>
          <w:i/>
        </w:rPr>
        <w:t>p</w:t>
      </w:r>
      <w:r w:rsidR="00FD64F1" w:rsidRPr="00215BC6">
        <w:rPr>
          <w:rFonts w:ascii="Arial" w:hAnsi="Arial" w:cs="Arial"/>
          <w:i/>
        </w:rPr>
        <w:t xml:space="preserve">lans </w:t>
      </w:r>
      <w:r w:rsidR="00192903">
        <w:rPr>
          <w:rFonts w:ascii="Arial" w:hAnsi="Arial" w:cs="Arial"/>
          <w:i/>
        </w:rPr>
        <w:t xml:space="preserve">and plans offered outside the </w:t>
      </w:r>
      <w:r w:rsidR="00812AE9">
        <w:rPr>
          <w:rFonts w:ascii="Arial" w:hAnsi="Arial" w:cs="Arial"/>
          <w:i/>
        </w:rPr>
        <w:t xml:space="preserve">NYSOH </w:t>
      </w:r>
      <w:r w:rsidR="00FD64F1" w:rsidRPr="00215BC6">
        <w:rPr>
          <w:rFonts w:ascii="Arial" w:hAnsi="Arial" w:cs="Arial"/>
          <w:i/>
        </w:rPr>
        <w:t>may</w:t>
      </w:r>
      <w:r w:rsidR="00BE0D8C">
        <w:rPr>
          <w:rFonts w:ascii="Arial" w:hAnsi="Arial" w:cs="Arial"/>
          <w:i/>
        </w:rPr>
        <w:t xml:space="preserve"> provide more coverage than required in the EHB benchmark plan </w:t>
      </w:r>
      <w:proofErr w:type="gramStart"/>
      <w:r w:rsidR="00BE0D8C">
        <w:rPr>
          <w:rFonts w:ascii="Arial" w:hAnsi="Arial" w:cs="Arial"/>
          <w:i/>
        </w:rPr>
        <w:t>by</w:t>
      </w:r>
      <w:r w:rsidR="007B23D4">
        <w:rPr>
          <w:rFonts w:ascii="Arial" w:hAnsi="Arial" w:cs="Arial"/>
          <w:i/>
        </w:rPr>
        <w:t>:</w:t>
      </w:r>
      <w:proofErr w:type="gramEnd"/>
      <w:r w:rsidR="007B23D4">
        <w:rPr>
          <w:rFonts w:ascii="Arial" w:hAnsi="Arial" w:cs="Arial"/>
          <w:i/>
        </w:rPr>
        <w:t xml:space="preserve"> </w:t>
      </w:r>
      <w:r w:rsidR="00D33606">
        <w:rPr>
          <w:rFonts w:ascii="Arial" w:hAnsi="Arial" w:cs="Arial"/>
          <w:i/>
        </w:rPr>
        <w:t xml:space="preserve"> </w:t>
      </w:r>
      <w:r w:rsidR="007B23D4">
        <w:rPr>
          <w:rFonts w:ascii="Arial" w:hAnsi="Arial" w:cs="Arial"/>
          <w:i/>
        </w:rPr>
        <w:t xml:space="preserve">1) </w:t>
      </w:r>
      <w:r w:rsidR="00FD64F1" w:rsidRPr="00215BC6">
        <w:rPr>
          <w:rFonts w:ascii="Arial" w:hAnsi="Arial" w:cs="Arial"/>
          <w:i/>
        </w:rPr>
        <w:t>cover</w:t>
      </w:r>
      <w:r w:rsidR="00BE0D8C">
        <w:rPr>
          <w:rFonts w:ascii="Arial" w:hAnsi="Arial" w:cs="Arial"/>
          <w:i/>
        </w:rPr>
        <w:t>ing</w:t>
      </w:r>
      <w:r w:rsidR="00FD64F1">
        <w:rPr>
          <w:rFonts w:ascii="Arial" w:hAnsi="Arial" w:cs="Arial"/>
          <w:i/>
        </w:rPr>
        <w:t xml:space="preserve"> </w:t>
      </w:r>
      <w:r w:rsidR="00BE0D8C">
        <w:rPr>
          <w:rFonts w:ascii="Arial" w:hAnsi="Arial" w:cs="Arial"/>
          <w:i/>
        </w:rPr>
        <w:t xml:space="preserve">more than </w:t>
      </w:r>
      <w:r w:rsidR="00FD64F1">
        <w:rPr>
          <w:rFonts w:ascii="Arial" w:hAnsi="Arial" w:cs="Arial"/>
          <w:i/>
        </w:rPr>
        <w:t>60 visits</w:t>
      </w:r>
      <w:r w:rsidR="00A6547C">
        <w:rPr>
          <w:rFonts w:ascii="Arial" w:hAnsi="Arial" w:cs="Arial"/>
          <w:i/>
        </w:rPr>
        <w:t xml:space="preserve"> or remov</w:t>
      </w:r>
      <w:r w:rsidR="00BE0D8C">
        <w:rPr>
          <w:rFonts w:ascii="Arial" w:hAnsi="Arial" w:cs="Arial"/>
          <w:i/>
        </w:rPr>
        <w:t>ing</w:t>
      </w:r>
      <w:r w:rsidR="00A6547C">
        <w:rPr>
          <w:rFonts w:ascii="Arial" w:hAnsi="Arial" w:cs="Arial"/>
          <w:i/>
        </w:rPr>
        <w:t xml:space="preserve"> the visit limit</w:t>
      </w:r>
      <w:r w:rsidR="00FD64F1">
        <w:rPr>
          <w:rFonts w:ascii="Arial" w:hAnsi="Arial" w:cs="Arial"/>
          <w:i/>
        </w:rPr>
        <w:t>;</w:t>
      </w:r>
      <w:r w:rsidR="00D33606">
        <w:rPr>
          <w:rFonts w:ascii="Arial" w:hAnsi="Arial" w:cs="Arial"/>
          <w:i/>
        </w:rPr>
        <w:t xml:space="preserve"> </w:t>
      </w:r>
      <w:r w:rsidR="00BB4BD6">
        <w:rPr>
          <w:rFonts w:ascii="Arial" w:hAnsi="Arial" w:cs="Arial"/>
          <w:i/>
        </w:rPr>
        <w:t xml:space="preserve">or </w:t>
      </w:r>
      <w:r w:rsidR="004F7634">
        <w:rPr>
          <w:rFonts w:ascii="Arial" w:hAnsi="Arial" w:cs="Arial"/>
          <w:i/>
        </w:rPr>
        <w:t>2)</w:t>
      </w:r>
      <w:r w:rsidR="00D33606">
        <w:rPr>
          <w:rFonts w:ascii="Arial" w:hAnsi="Arial" w:cs="Arial"/>
          <w:i/>
        </w:rPr>
        <w:t xml:space="preserve"> </w:t>
      </w:r>
      <w:r w:rsidR="000928C6">
        <w:rPr>
          <w:rFonts w:ascii="Arial" w:hAnsi="Arial" w:cs="Arial"/>
          <w:i/>
        </w:rPr>
        <w:t>remov</w:t>
      </w:r>
      <w:r w:rsidR="00BE0D8C">
        <w:rPr>
          <w:rFonts w:ascii="Arial" w:hAnsi="Arial" w:cs="Arial"/>
          <w:i/>
        </w:rPr>
        <w:t>ing</w:t>
      </w:r>
      <w:r w:rsidR="000928C6">
        <w:rPr>
          <w:rFonts w:ascii="Arial" w:hAnsi="Arial" w:cs="Arial"/>
          <w:i/>
        </w:rPr>
        <w:t xml:space="preserve"> the </w:t>
      </w:r>
      <w:r w:rsidR="0053543D">
        <w:rPr>
          <w:rFonts w:ascii="Arial" w:hAnsi="Arial" w:cs="Arial"/>
          <w:i/>
        </w:rPr>
        <w:t xml:space="preserve">per condition </w:t>
      </w:r>
      <w:r w:rsidR="00BF08E8">
        <w:rPr>
          <w:rFonts w:ascii="Arial" w:hAnsi="Arial" w:cs="Arial"/>
          <w:i/>
        </w:rPr>
        <w:t>limit (if increasing</w:t>
      </w:r>
      <w:r w:rsidR="00BE0D8C">
        <w:rPr>
          <w:rFonts w:ascii="Arial" w:hAnsi="Arial" w:cs="Arial"/>
          <w:i/>
        </w:rPr>
        <w:t xml:space="preserve"> visits limits) </w:t>
      </w:r>
      <w:r w:rsidR="0053543D">
        <w:rPr>
          <w:rFonts w:ascii="Arial" w:hAnsi="Arial" w:cs="Arial"/>
          <w:i/>
        </w:rPr>
        <w:t xml:space="preserve">and/or </w:t>
      </w:r>
      <w:r w:rsidR="00C236DE">
        <w:rPr>
          <w:rFonts w:ascii="Arial" w:hAnsi="Arial" w:cs="Arial"/>
          <w:i/>
        </w:rPr>
        <w:t>the limit on all therapies combined</w:t>
      </w:r>
      <w:r w:rsidR="00D33606">
        <w:rPr>
          <w:rFonts w:ascii="Arial" w:hAnsi="Arial" w:cs="Arial"/>
          <w:i/>
        </w:rPr>
        <w:t>.</w:t>
      </w:r>
      <w:r w:rsidR="00B07656">
        <w:rPr>
          <w:rFonts w:ascii="Arial" w:hAnsi="Arial" w:cs="Arial"/>
          <w:i/>
        </w:rPr>
        <w:t xml:space="preserve">  This benefit may also be substituted in the non-standard </w:t>
      </w:r>
      <w:r w:rsidR="004F6885">
        <w:rPr>
          <w:rFonts w:ascii="Arial" w:hAnsi="Arial" w:cs="Arial"/>
          <w:i/>
        </w:rPr>
        <w:t>NYSOH</w:t>
      </w:r>
      <w:r w:rsidR="00B07656">
        <w:rPr>
          <w:rFonts w:ascii="Arial" w:hAnsi="Arial" w:cs="Arial"/>
          <w:i/>
        </w:rPr>
        <w:t xml:space="preserve"> plan and plans offered outside the </w:t>
      </w:r>
      <w:r w:rsidR="004F6885">
        <w:rPr>
          <w:rFonts w:ascii="Arial" w:hAnsi="Arial" w:cs="Arial"/>
          <w:i/>
        </w:rPr>
        <w:t>NYSOH</w:t>
      </w:r>
      <w:r w:rsidR="00B07656">
        <w:rPr>
          <w:rFonts w:ascii="Arial" w:hAnsi="Arial" w:cs="Arial"/>
          <w:i/>
        </w:rPr>
        <w:t>.</w:t>
      </w:r>
      <w:r w:rsidR="00FD64F1" w:rsidRPr="00215BC6">
        <w:rPr>
          <w:rFonts w:ascii="Arial" w:hAnsi="Arial" w:cs="Arial"/>
          <w:i/>
        </w:rPr>
        <w:t xml:space="preserve">} </w:t>
      </w:r>
    </w:p>
    <w:bookmarkEnd w:id="0"/>
    <w:p w14:paraId="46CBF8C0" w14:textId="77777777" w:rsidR="00FD64F1" w:rsidRDefault="00FD64F1" w:rsidP="005A2A19">
      <w:pPr>
        <w:rPr>
          <w:rFonts w:ascii="Arial" w:hAnsi="Arial" w:cs="Arial"/>
          <w:b/>
        </w:rPr>
      </w:pPr>
    </w:p>
    <w:p w14:paraId="1A12C381" w14:textId="77777777" w:rsidR="00E417F7" w:rsidRDefault="00513915" w:rsidP="00FD64F1">
      <w:pPr>
        <w:rPr>
          <w:rFonts w:ascii="Arial" w:hAnsi="Arial" w:cs="Arial"/>
          <w:b/>
        </w:rPr>
      </w:pPr>
      <w:r>
        <w:rPr>
          <w:rFonts w:ascii="Arial" w:hAnsi="Arial" w:cs="Arial"/>
        </w:rPr>
        <w:t>[</w:t>
      </w:r>
      <w:r w:rsidR="0009170C">
        <w:rPr>
          <w:rFonts w:ascii="Arial" w:hAnsi="Arial" w:cs="Arial"/>
          <w:b/>
        </w:rPr>
        <w:t>J</w:t>
      </w:r>
      <w:r w:rsidR="00E417F7">
        <w:rPr>
          <w:rFonts w:ascii="Arial" w:hAnsi="Arial" w:cs="Arial"/>
          <w:b/>
        </w:rPr>
        <w:t>.</w:t>
      </w:r>
      <w:r>
        <w:rPr>
          <w:rFonts w:ascii="Arial" w:hAnsi="Arial" w:cs="Arial"/>
        </w:rPr>
        <w:t>]</w:t>
      </w:r>
      <w:r w:rsidR="00E417F7">
        <w:rPr>
          <w:rFonts w:ascii="Arial" w:hAnsi="Arial" w:cs="Arial"/>
          <w:b/>
        </w:rPr>
        <w:t xml:space="preserve">  </w:t>
      </w:r>
      <w:r w:rsidR="00FD64F1" w:rsidRPr="00712F77">
        <w:rPr>
          <w:rFonts w:ascii="Arial" w:hAnsi="Arial" w:cs="Arial"/>
          <w:b/>
        </w:rPr>
        <w:t>Home Health Care</w:t>
      </w:r>
      <w:r w:rsidR="00E417F7">
        <w:rPr>
          <w:rFonts w:ascii="Arial" w:hAnsi="Arial" w:cs="Arial"/>
          <w:b/>
        </w:rPr>
        <w:t>.</w:t>
      </w:r>
    </w:p>
    <w:p w14:paraId="5CE2F8F7" w14:textId="77777777" w:rsidR="000077D9" w:rsidRPr="00546C1F" w:rsidRDefault="00FD64F1" w:rsidP="00FD64F1">
      <w:pPr>
        <w:rPr>
          <w:rFonts w:ascii="Arial" w:hAnsi="Arial" w:cs="Arial"/>
          <w:b/>
        </w:rPr>
      </w:pPr>
      <w:r w:rsidRPr="00712F77">
        <w:rPr>
          <w:rFonts w:ascii="Arial" w:hAnsi="Arial" w:cs="Arial"/>
        </w:rPr>
        <w:t xml:space="preserve">We Cover care provided in </w:t>
      </w:r>
      <w:r>
        <w:rPr>
          <w:rFonts w:ascii="Arial" w:hAnsi="Arial" w:cs="Arial"/>
        </w:rPr>
        <w:t>You</w:t>
      </w:r>
      <w:r w:rsidR="00023D22">
        <w:rPr>
          <w:rFonts w:ascii="Arial" w:hAnsi="Arial" w:cs="Arial"/>
        </w:rPr>
        <w:t>r home by a Home Health A</w:t>
      </w:r>
      <w:r w:rsidRPr="00712F77">
        <w:rPr>
          <w:rFonts w:ascii="Arial" w:hAnsi="Arial" w:cs="Arial"/>
        </w:rPr>
        <w:t xml:space="preserve">gency certified or licensed by the appropriate state agency.  The care must be provided pursuant to </w:t>
      </w:r>
      <w:r>
        <w:rPr>
          <w:rFonts w:ascii="Arial" w:hAnsi="Arial" w:cs="Arial"/>
        </w:rPr>
        <w:t>You</w:t>
      </w:r>
      <w:r w:rsidRPr="00712F77">
        <w:rPr>
          <w:rFonts w:ascii="Arial" w:hAnsi="Arial" w:cs="Arial"/>
        </w:rPr>
        <w:t>r Physician's written treatment plan and must be in lieu of Hospitalization or confinement in a Skilled Nursing Facility.  Home care includes</w:t>
      </w:r>
      <w:r w:rsidR="000077D9">
        <w:rPr>
          <w:rFonts w:ascii="Arial" w:hAnsi="Arial" w:cs="Arial"/>
        </w:rPr>
        <w:t>:</w:t>
      </w:r>
    </w:p>
    <w:p w14:paraId="0A75F20D" w14:textId="77777777" w:rsidR="000077D9" w:rsidRDefault="00A668CE" w:rsidP="000077D9">
      <w:pPr>
        <w:numPr>
          <w:ilvl w:val="0"/>
          <w:numId w:val="32"/>
        </w:numPr>
        <w:rPr>
          <w:rFonts w:ascii="Arial" w:hAnsi="Arial" w:cs="Arial"/>
        </w:rPr>
      </w:pPr>
      <w:r>
        <w:rPr>
          <w:rFonts w:ascii="Arial" w:hAnsi="Arial" w:cs="Arial"/>
        </w:rPr>
        <w:t>P</w:t>
      </w:r>
      <w:r w:rsidR="00FD64F1" w:rsidRPr="00712F77">
        <w:rPr>
          <w:rFonts w:ascii="Arial" w:hAnsi="Arial" w:cs="Arial"/>
        </w:rPr>
        <w:t xml:space="preserve">art-time or intermittent nursing care by or under the supervision of a </w:t>
      </w:r>
      <w:r w:rsidR="00F32C99">
        <w:rPr>
          <w:rFonts w:ascii="Arial" w:hAnsi="Arial" w:cs="Arial"/>
        </w:rPr>
        <w:t>r</w:t>
      </w:r>
      <w:r w:rsidR="00FD64F1" w:rsidRPr="00712F77">
        <w:rPr>
          <w:rFonts w:ascii="Arial" w:hAnsi="Arial" w:cs="Arial"/>
        </w:rPr>
        <w:t>eg</w:t>
      </w:r>
      <w:r>
        <w:rPr>
          <w:rFonts w:ascii="Arial" w:hAnsi="Arial" w:cs="Arial"/>
        </w:rPr>
        <w:t xml:space="preserve">istered </w:t>
      </w:r>
      <w:r w:rsidR="00F32C99">
        <w:rPr>
          <w:rFonts w:ascii="Arial" w:hAnsi="Arial" w:cs="Arial"/>
        </w:rPr>
        <w:t>p</w:t>
      </w:r>
      <w:r w:rsidR="000077D9">
        <w:rPr>
          <w:rFonts w:ascii="Arial" w:hAnsi="Arial" w:cs="Arial"/>
        </w:rPr>
        <w:t xml:space="preserve">rofessional </w:t>
      </w:r>
      <w:r w:rsidR="00F32C99">
        <w:rPr>
          <w:rFonts w:ascii="Arial" w:hAnsi="Arial" w:cs="Arial"/>
        </w:rPr>
        <w:t>n</w:t>
      </w:r>
      <w:r w:rsidR="000077D9">
        <w:rPr>
          <w:rFonts w:ascii="Arial" w:hAnsi="Arial" w:cs="Arial"/>
        </w:rPr>
        <w:t>urse;</w:t>
      </w:r>
    </w:p>
    <w:p w14:paraId="69D399C9" w14:textId="77777777" w:rsidR="000077D9" w:rsidRDefault="00D61779" w:rsidP="000077D9">
      <w:pPr>
        <w:numPr>
          <w:ilvl w:val="0"/>
          <w:numId w:val="32"/>
        </w:numPr>
        <w:rPr>
          <w:rFonts w:ascii="Arial" w:hAnsi="Arial" w:cs="Arial"/>
        </w:rPr>
      </w:pPr>
      <w:r>
        <w:rPr>
          <w:rFonts w:ascii="Arial" w:hAnsi="Arial" w:cs="Arial"/>
        </w:rPr>
        <w:t>P</w:t>
      </w:r>
      <w:r w:rsidR="00FD64F1" w:rsidRPr="00712F77">
        <w:rPr>
          <w:rFonts w:ascii="Arial" w:hAnsi="Arial" w:cs="Arial"/>
        </w:rPr>
        <w:t>art-time or intermittent se</w:t>
      </w:r>
      <w:r w:rsidR="000077D9">
        <w:rPr>
          <w:rFonts w:ascii="Arial" w:hAnsi="Arial" w:cs="Arial"/>
        </w:rPr>
        <w:t>rvices of a home health aide;</w:t>
      </w:r>
    </w:p>
    <w:p w14:paraId="75BFB5A4" w14:textId="77777777" w:rsidR="000077D9" w:rsidRDefault="00D61779" w:rsidP="000077D9">
      <w:pPr>
        <w:numPr>
          <w:ilvl w:val="0"/>
          <w:numId w:val="32"/>
        </w:numPr>
        <w:rPr>
          <w:rFonts w:ascii="Arial" w:hAnsi="Arial" w:cs="Arial"/>
        </w:rPr>
      </w:pPr>
      <w:r>
        <w:rPr>
          <w:rFonts w:ascii="Arial" w:hAnsi="Arial" w:cs="Arial"/>
        </w:rPr>
        <w:t>P</w:t>
      </w:r>
      <w:r w:rsidR="00FD64F1" w:rsidRPr="00712F77">
        <w:rPr>
          <w:rFonts w:ascii="Arial" w:hAnsi="Arial" w:cs="Arial"/>
        </w:rPr>
        <w:t xml:space="preserve">hysical, occupational or speech therapy provided by the </w:t>
      </w:r>
      <w:r w:rsidR="0000543D">
        <w:rPr>
          <w:rFonts w:ascii="Arial" w:hAnsi="Arial" w:cs="Arial"/>
        </w:rPr>
        <w:t>H</w:t>
      </w:r>
      <w:r w:rsidR="00FD64F1" w:rsidRPr="00712F77">
        <w:rPr>
          <w:rFonts w:ascii="Arial" w:hAnsi="Arial" w:cs="Arial"/>
        </w:rPr>
        <w:t xml:space="preserve">ome </w:t>
      </w:r>
      <w:r w:rsidR="0000543D">
        <w:rPr>
          <w:rFonts w:ascii="Arial" w:hAnsi="Arial" w:cs="Arial"/>
        </w:rPr>
        <w:t>H</w:t>
      </w:r>
      <w:r w:rsidR="00FD64F1" w:rsidRPr="00712F77">
        <w:rPr>
          <w:rFonts w:ascii="Arial" w:hAnsi="Arial" w:cs="Arial"/>
        </w:rPr>
        <w:t xml:space="preserve">ealth </w:t>
      </w:r>
      <w:r w:rsidR="0000543D">
        <w:rPr>
          <w:rFonts w:ascii="Arial" w:hAnsi="Arial" w:cs="Arial"/>
        </w:rPr>
        <w:t>A</w:t>
      </w:r>
      <w:r w:rsidR="000077D9">
        <w:rPr>
          <w:rFonts w:ascii="Arial" w:hAnsi="Arial" w:cs="Arial"/>
        </w:rPr>
        <w:t>gency;</w:t>
      </w:r>
      <w:r w:rsidR="00FD64F1" w:rsidRPr="00712F77">
        <w:rPr>
          <w:rFonts w:ascii="Arial" w:hAnsi="Arial" w:cs="Arial"/>
        </w:rPr>
        <w:t xml:space="preserve"> and </w:t>
      </w:r>
    </w:p>
    <w:p w14:paraId="56A85DEC" w14:textId="77777777" w:rsidR="00FD64F1" w:rsidRPr="00712F77" w:rsidRDefault="00D61779" w:rsidP="000077D9">
      <w:pPr>
        <w:numPr>
          <w:ilvl w:val="0"/>
          <w:numId w:val="32"/>
        </w:numPr>
        <w:rPr>
          <w:rFonts w:ascii="Arial" w:hAnsi="Arial" w:cs="Arial"/>
        </w:rPr>
      </w:pPr>
      <w:r>
        <w:rPr>
          <w:rFonts w:ascii="Arial" w:hAnsi="Arial" w:cs="Arial"/>
        </w:rPr>
        <w:t>M</w:t>
      </w:r>
      <w:r w:rsidR="00FD64F1" w:rsidRPr="00712F77">
        <w:rPr>
          <w:rFonts w:ascii="Arial" w:hAnsi="Arial" w:cs="Arial"/>
        </w:rPr>
        <w:t xml:space="preserve">edical supplies, </w:t>
      </w:r>
      <w:r w:rsidR="00C236DE">
        <w:rPr>
          <w:rFonts w:ascii="Arial" w:hAnsi="Arial" w:cs="Arial"/>
        </w:rPr>
        <w:t>P</w:t>
      </w:r>
      <w:r w:rsidR="004622CB">
        <w:rPr>
          <w:rFonts w:ascii="Arial" w:hAnsi="Arial" w:cs="Arial"/>
        </w:rPr>
        <w:t xml:space="preserve">rescription </w:t>
      </w:r>
      <w:r w:rsidR="00C236DE">
        <w:rPr>
          <w:rFonts w:ascii="Arial" w:hAnsi="Arial" w:cs="Arial"/>
        </w:rPr>
        <w:t>D</w:t>
      </w:r>
      <w:r w:rsidR="00FD64F1" w:rsidRPr="00712F77">
        <w:rPr>
          <w:rFonts w:ascii="Arial" w:hAnsi="Arial" w:cs="Arial"/>
        </w:rPr>
        <w:t>rugs and medications prescribed by a Physician, and laboratory services by or on behalf of the Home Health Agency to the extent such items would have been Cove</w:t>
      </w:r>
      <w:r w:rsidR="0000543D">
        <w:rPr>
          <w:rFonts w:ascii="Arial" w:hAnsi="Arial" w:cs="Arial"/>
        </w:rPr>
        <w:t>red during a H</w:t>
      </w:r>
      <w:r w:rsidR="00FD64F1" w:rsidRPr="00712F77">
        <w:rPr>
          <w:rFonts w:ascii="Arial" w:hAnsi="Arial" w:cs="Arial"/>
        </w:rPr>
        <w:t xml:space="preserve">ospitalization or confinement in a Skilled Nursing Facility.  </w:t>
      </w:r>
    </w:p>
    <w:p w14:paraId="1427FEA1" w14:textId="77777777" w:rsidR="00FD64F1" w:rsidRPr="00712F77" w:rsidRDefault="00FD64F1" w:rsidP="00FD64F1">
      <w:pPr>
        <w:rPr>
          <w:rFonts w:ascii="Arial" w:hAnsi="Arial" w:cs="Arial"/>
        </w:rPr>
      </w:pPr>
    </w:p>
    <w:p w14:paraId="5D601C6F" w14:textId="77777777" w:rsidR="003876D6" w:rsidRDefault="008455B5" w:rsidP="00FD64F1">
      <w:pPr>
        <w:rPr>
          <w:rFonts w:ascii="Arial" w:hAnsi="Arial" w:cs="Arial"/>
        </w:rPr>
      </w:pPr>
      <w:r>
        <w:rPr>
          <w:rFonts w:ascii="Arial" w:hAnsi="Arial" w:cs="Arial"/>
        </w:rPr>
        <w:lastRenderedPageBreak/>
        <w:t>[</w:t>
      </w:r>
      <w:r w:rsidR="00FD64F1" w:rsidRPr="00712F77">
        <w:rPr>
          <w:rFonts w:ascii="Arial" w:hAnsi="Arial" w:cs="Arial"/>
        </w:rPr>
        <w:t xml:space="preserve">Home Health Care is limited to </w:t>
      </w:r>
      <w:r w:rsidR="00FD64F1">
        <w:rPr>
          <w:rFonts w:ascii="Arial" w:hAnsi="Arial" w:cs="Arial"/>
        </w:rPr>
        <w:t>[</w:t>
      </w:r>
      <w:r w:rsidR="00D33396">
        <w:rPr>
          <w:rFonts w:ascii="Arial" w:hAnsi="Arial" w:cs="Arial"/>
        </w:rPr>
        <w:t>40]</w:t>
      </w:r>
      <w:r w:rsidR="00840F60">
        <w:rPr>
          <w:rFonts w:ascii="Arial" w:hAnsi="Arial" w:cs="Arial"/>
        </w:rPr>
        <w:t xml:space="preserve"> visits per Plan</w:t>
      </w:r>
      <w:r w:rsidR="00F02AC7">
        <w:rPr>
          <w:rFonts w:ascii="Arial" w:hAnsi="Arial" w:cs="Arial"/>
        </w:rPr>
        <w:t xml:space="preserve"> Y</w:t>
      </w:r>
      <w:r w:rsidR="00FD64F1" w:rsidRPr="00712F77">
        <w:rPr>
          <w:rFonts w:ascii="Arial" w:hAnsi="Arial" w:cs="Arial"/>
        </w:rPr>
        <w:t>ear.</w:t>
      </w:r>
      <w:r>
        <w:rPr>
          <w:rFonts w:ascii="Arial" w:hAnsi="Arial" w:cs="Arial"/>
        </w:rPr>
        <w:t>]</w:t>
      </w:r>
      <w:r w:rsidR="00FD64F1" w:rsidRPr="00712F77">
        <w:rPr>
          <w:rFonts w:ascii="Arial" w:hAnsi="Arial" w:cs="Arial"/>
        </w:rPr>
        <w:t xml:space="preserve">  Each visit by a</w:t>
      </w:r>
      <w:r w:rsidR="0000543D">
        <w:rPr>
          <w:rFonts w:ascii="Arial" w:hAnsi="Arial" w:cs="Arial"/>
        </w:rPr>
        <w:t xml:space="preserve"> member of the Home Health Agency </w:t>
      </w:r>
      <w:r w:rsidR="00FD64F1" w:rsidRPr="00712F77">
        <w:rPr>
          <w:rFonts w:ascii="Arial" w:hAnsi="Arial" w:cs="Arial"/>
        </w:rPr>
        <w:t xml:space="preserve">is considered one </w:t>
      </w:r>
      <w:r w:rsidR="006E7E44">
        <w:rPr>
          <w:rFonts w:ascii="Arial" w:hAnsi="Arial" w:cs="Arial"/>
        </w:rPr>
        <w:t xml:space="preserve">(1) </w:t>
      </w:r>
      <w:r w:rsidR="00FD64F1" w:rsidRPr="00712F77">
        <w:rPr>
          <w:rFonts w:ascii="Arial" w:hAnsi="Arial" w:cs="Arial"/>
        </w:rPr>
        <w:t xml:space="preserve">visit.  Each visit of up to four </w:t>
      </w:r>
      <w:r w:rsidR="006E7E44">
        <w:rPr>
          <w:rFonts w:ascii="Arial" w:hAnsi="Arial" w:cs="Arial"/>
        </w:rPr>
        <w:t xml:space="preserve">(4) </w:t>
      </w:r>
      <w:r w:rsidR="00FD64F1" w:rsidRPr="00712F77">
        <w:rPr>
          <w:rFonts w:ascii="Arial" w:hAnsi="Arial" w:cs="Arial"/>
        </w:rPr>
        <w:t xml:space="preserve">hours by a home health aide is </w:t>
      </w:r>
      <w:r w:rsidR="006E4A8C">
        <w:rPr>
          <w:rFonts w:ascii="Arial" w:hAnsi="Arial" w:cs="Arial"/>
        </w:rPr>
        <w:t xml:space="preserve">considered </w:t>
      </w:r>
      <w:r w:rsidR="00FD64F1" w:rsidRPr="00712F77">
        <w:rPr>
          <w:rFonts w:ascii="Arial" w:hAnsi="Arial" w:cs="Arial"/>
        </w:rPr>
        <w:t xml:space="preserve">one </w:t>
      </w:r>
      <w:r w:rsidR="006E7E44">
        <w:rPr>
          <w:rFonts w:ascii="Arial" w:hAnsi="Arial" w:cs="Arial"/>
        </w:rPr>
        <w:t xml:space="preserve">(1) </w:t>
      </w:r>
      <w:r w:rsidR="00FD64F1" w:rsidRPr="00712F77">
        <w:rPr>
          <w:rFonts w:ascii="Arial" w:hAnsi="Arial" w:cs="Arial"/>
        </w:rPr>
        <w:t xml:space="preserve">visit.  Any </w:t>
      </w:r>
      <w:r w:rsidR="00707A8E">
        <w:rPr>
          <w:rFonts w:ascii="Arial" w:hAnsi="Arial" w:cs="Arial"/>
        </w:rPr>
        <w:t>R</w:t>
      </w:r>
      <w:r w:rsidR="00FD64F1" w:rsidRPr="00712F77">
        <w:rPr>
          <w:rFonts w:ascii="Arial" w:hAnsi="Arial" w:cs="Arial"/>
        </w:rPr>
        <w:t>ehabilitation</w:t>
      </w:r>
      <w:r w:rsidR="00F1343A">
        <w:rPr>
          <w:rFonts w:ascii="Arial" w:hAnsi="Arial" w:cs="Arial"/>
        </w:rPr>
        <w:t xml:space="preserve"> Services</w:t>
      </w:r>
      <w:r w:rsidR="00FD64F1" w:rsidRPr="00712F77">
        <w:rPr>
          <w:rFonts w:ascii="Arial" w:hAnsi="Arial" w:cs="Arial"/>
        </w:rPr>
        <w:t xml:space="preserve"> </w:t>
      </w:r>
      <w:r w:rsidR="00834905">
        <w:rPr>
          <w:rFonts w:ascii="Arial" w:hAnsi="Arial" w:cs="Arial"/>
        </w:rPr>
        <w:t xml:space="preserve">or </w:t>
      </w:r>
      <w:r w:rsidR="00707A8E">
        <w:rPr>
          <w:rFonts w:ascii="Arial" w:hAnsi="Arial" w:cs="Arial"/>
        </w:rPr>
        <w:t>H</w:t>
      </w:r>
      <w:r w:rsidR="00834905">
        <w:rPr>
          <w:rFonts w:ascii="Arial" w:hAnsi="Arial" w:cs="Arial"/>
        </w:rPr>
        <w:t xml:space="preserve">abilitation </w:t>
      </w:r>
      <w:r w:rsidR="00707A8E">
        <w:rPr>
          <w:rFonts w:ascii="Arial" w:hAnsi="Arial" w:cs="Arial"/>
        </w:rPr>
        <w:t>S</w:t>
      </w:r>
      <w:r w:rsidR="00FD64F1" w:rsidRPr="00712F77">
        <w:rPr>
          <w:rFonts w:ascii="Arial" w:hAnsi="Arial" w:cs="Arial"/>
        </w:rPr>
        <w:t xml:space="preserve">ervices received under this benefit will not reduce the </w:t>
      </w:r>
      <w:proofErr w:type="gramStart"/>
      <w:r w:rsidR="00FD64F1" w:rsidRPr="00712F77">
        <w:rPr>
          <w:rFonts w:ascii="Arial" w:hAnsi="Arial" w:cs="Arial"/>
        </w:rPr>
        <w:t>amount</w:t>
      </w:r>
      <w:proofErr w:type="gramEnd"/>
      <w:r w:rsidR="00FD64F1" w:rsidRPr="00712F77">
        <w:rPr>
          <w:rFonts w:ascii="Arial" w:hAnsi="Arial" w:cs="Arial"/>
        </w:rPr>
        <w:t xml:space="preserve"> of services available under </w:t>
      </w:r>
      <w:r w:rsidR="00F84896">
        <w:rPr>
          <w:rFonts w:ascii="Arial" w:hAnsi="Arial" w:cs="Arial"/>
        </w:rPr>
        <w:t xml:space="preserve">the </w:t>
      </w:r>
      <w:r w:rsidR="00FD64F1" w:rsidRPr="00712F77">
        <w:rPr>
          <w:rFonts w:ascii="Arial" w:hAnsi="Arial" w:cs="Arial"/>
        </w:rPr>
        <w:t xml:space="preserve">Rehabilitation </w:t>
      </w:r>
      <w:r w:rsidR="00FD5647">
        <w:rPr>
          <w:rFonts w:ascii="Arial" w:hAnsi="Arial" w:cs="Arial"/>
        </w:rPr>
        <w:t xml:space="preserve">Services </w:t>
      </w:r>
      <w:r w:rsidR="00F84896">
        <w:rPr>
          <w:rFonts w:ascii="Arial" w:hAnsi="Arial" w:cs="Arial"/>
        </w:rPr>
        <w:t xml:space="preserve">or </w:t>
      </w:r>
      <w:r w:rsidR="0000543D">
        <w:rPr>
          <w:rFonts w:ascii="Arial" w:hAnsi="Arial" w:cs="Arial"/>
        </w:rPr>
        <w:t>Habilitation Services</w:t>
      </w:r>
      <w:r w:rsidR="00834905">
        <w:rPr>
          <w:rFonts w:ascii="Arial" w:hAnsi="Arial" w:cs="Arial"/>
        </w:rPr>
        <w:t xml:space="preserve"> benefits</w:t>
      </w:r>
      <w:r w:rsidR="00FD64F1" w:rsidRPr="00712F77">
        <w:rPr>
          <w:rFonts w:ascii="Arial" w:hAnsi="Arial" w:cs="Arial"/>
        </w:rPr>
        <w:t>.</w:t>
      </w:r>
    </w:p>
    <w:p w14:paraId="4B2FC622" w14:textId="77777777" w:rsidR="00FD64F1" w:rsidRPr="00AC168D" w:rsidRDefault="00FD64F1" w:rsidP="00FD64F1">
      <w:pPr>
        <w:rPr>
          <w:rFonts w:ascii="Arial" w:hAnsi="Arial" w:cs="Arial"/>
          <w:i/>
        </w:rPr>
      </w:pPr>
      <w:r w:rsidRPr="00B8232D">
        <w:rPr>
          <w:rFonts w:ascii="Arial" w:hAnsi="Arial" w:cs="Arial"/>
          <w:i/>
        </w:rPr>
        <w:t>{</w:t>
      </w:r>
      <w:r>
        <w:rPr>
          <w:rFonts w:ascii="Arial" w:hAnsi="Arial" w:cs="Arial"/>
          <w:i/>
        </w:rPr>
        <w:t>Drafting Note:  Non-s</w:t>
      </w:r>
      <w:r w:rsidRPr="00AC168D">
        <w:rPr>
          <w:rFonts w:ascii="Arial" w:hAnsi="Arial" w:cs="Arial"/>
          <w:i/>
        </w:rPr>
        <w:t xml:space="preserve">tandard </w:t>
      </w:r>
      <w:r w:rsidR="004F6885">
        <w:rPr>
          <w:rFonts w:ascii="Arial" w:hAnsi="Arial" w:cs="Arial"/>
          <w:i/>
        </w:rPr>
        <w:t>NYSOH</w:t>
      </w:r>
      <w:r w:rsidRPr="00AC168D">
        <w:rPr>
          <w:rFonts w:ascii="Arial" w:hAnsi="Arial" w:cs="Arial"/>
          <w:i/>
        </w:rPr>
        <w:t xml:space="preserve"> plans </w:t>
      </w:r>
      <w:r w:rsidR="00192903">
        <w:rPr>
          <w:rFonts w:ascii="Arial" w:hAnsi="Arial" w:cs="Arial"/>
          <w:i/>
        </w:rPr>
        <w:t xml:space="preserve">and plans offered outside the </w:t>
      </w:r>
      <w:r w:rsidR="004F6885">
        <w:rPr>
          <w:rFonts w:ascii="Arial" w:hAnsi="Arial" w:cs="Arial"/>
          <w:i/>
        </w:rPr>
        <w:t>NYSOH</w:t>
      </w:r>
      <w:r w:rsidR="00192903">
        <w:rPr>
          <w:rFonts w:ascii="Arial" w:hAnsi="Arial" w:cs="Arial"/>
          <w:i/>
        </w:rPr>
        <w:t xml:space="preserve"> </w:t>
      </w:r>
      <w:r w:rsidRPr="00AC168D">
        <w:rPr>
          <w:rFonts w:ascii="Arial" w:hAnsi="Arial" w:cs="Arial"/>
          <w:i/>
        </w:rPr>
        <w:t>may increase the number of cov</w:t>
      </w:r>
      <w:r w:rsidR="0087194F">
        <w:rPr>
          <w:rFonts w:ascii="Arial" w:hAnsi="Arial" w:cs="Arial"/>
          <w:i/>
        </w:rPr>
        <w:t>ered home health care visits</w:t>
      </w:r>
      <w:r w:rsidR="008455B5">
        <w:rPr>
          <w:rFonts w:ascii="Arial" w:hAnsi="Arial" w:cs="Arial"/>
          <w:i/>
        </w:rPr>
        <w:t xml:space="preserve"> or remove the visit limit</w:t>
      </w:r>
      <w:r w:rsidR="0087194F">
        <w:rPr>
          <w:rFonts w:ascii="Arial" w:hAnsi="Arial" w:cs="Arial"/>
          <w:i/>
        </w:rPr>
        <w:t>.}</w:t>
      </w:r>
    </w:p>
    <w:p w14:paraId="02D0F134" w14:textId="77777777" w:rsidR="007037EC" w:rsidRDefault="007037EC" w:rsidP="005A2A19">
      <w:pPr>
        <w:rPr>
          <w:rFonts w:ascii="Arial" w:hAnsi="Arial" w:cs="Arial"/>
          <w:b/>
        </w:rPr>
      </w:pPr>
    </w:p>
    <w:p w14:paraId="24C20C1E" w14:textId="77777777" w:rsidR="00E417F7" w:rsidRDefault="00E417F7" w:rsidP="00FD64F1">
      <w:pPr>
        <w:rPr>
          <w:rFonts w:ascii="Arial" w:hAnsi="Arial" w:cs="Arial"/>
          <w:b/>
        </w:rPr>
      </w:pPr>
      <w:r w:rsidRPr="00E417F7">
        <w:rPr>
          <w:rFonts w:ascii="Arial" w:hAnsi="Arial" w:cs="Arial"/>
        </w:rPr>
        <w:t>[</w:t>
      </w:r>
      <w:r w:rsidR="0024264E">
        <w:rPr>
          <w:rFonts w:ascii="Arial" w:hAnsi="Arial" w:cs="Arial"/>
          <w:b/>
        </w:rPr>
        <w:t>K</w:t>
      </w:r>
      <w:r>
        <w:rPr>
          <w:rFonts w:ascii="Arial" w:hAnsi="Arial" w:cs="Arial"/>
          <w:b/>
        </w:rPr>
        <w:t>.</w:t>
      </w:r>
      <w:r w:rsidRPr="00E417F7">
        <w:rPr>
          <w:rFonts w:ascii="Arial" w:hAnsi="Arial" w:cs="Arial"/>
        </w:rPr>
        <w:t>]</w:t>
      </w:r>
      <w:r>
        <w:rPr>
          <w:rFonts w:ascii="Arial" w:hAnsi="Arial" w:cs="Arial"/>
          <w:b/>
        </w:rPr>
        <w:t xml:space="preserve">  </w:t>
      </w:r>
      <w:r w:rsidR="00FD64F1" w:rsidRPr="00712F77">
        <w:rPr>
          <w:rFonts w:ascii="Arial" w:hAnsi="Arial" w:cs="Arial"/>
          <w:b/>
        </w:rPr>
        <w:t>Infertility Treatment</w:t>
      </w:r>
      <w:r>
        <w:rPr>
          <w:rFonts w:ascii="Arial" w:hAnsi="Arial" w:cs="Arial"/>
          <w:b/>
        </w:rPr>
        <w:t>.</w:t>
      </w:r>
    </w:p>
    <w:p w14:paraId="4357A588" w14:textId="77777777" w:rsidR="008953DF" w:rsidRDefault="00FD64F1" w:rsidP="00FD64F1">
      <w:pPr>
        <w:rPr>
          <w:rFonts w:ascii="Arial" w:hAnsi="Arial" w:cs="Arial"/>
        </w:rPr>
      </w:pPr>
      <w:r w:rsidRPr="00712F77">
        <w:rPr>
          <w:rFonts w:ascii="Arial" w:hAnsi="Arial" w:cs="Arial"/>
        </w:rPr>
        <w:t>We Cover services for the diagnosis and treatment (surgical and medical) of infertility.</w:t>
      </w:r>
      <w:r>
        <w:rPr>
          <w:rFonts w:ascii="Arial" w:hAnsi="Arial" w:cs="Arial"/>
        </w:rPr>
        <w:t xml:space="preserve">  </w:t>
      </w:r>
      <w:r w:rsidR="008953DF">
        <w:rPr>
          <w:rFonts w:ascii="Arial" w:hAnsi="Arial" w:cs="Arial"/>
        </w:rPr>
        <w:t>“Infertility” is a</w:t>
      </w:r>
      <w:r w:rsidR="008953DF" w:rsidRPr="008953DF">
        <w:rPr>
          <w:rFonts w:ascii="Arial" w:hAnsi="Arial" w:cs="Arial"/>
        </w:rPr>
        <w:t xml:space="preserve"> disease or condition characterized by the incapacity to impregnate another person or to conceive, defined by the failure to establish a clinical pregnancy after </w:t>
      </w:r>
      <w:r w:rsidR="008953DF">
        <w:rPr>
          <w:rFonts w:ascii="Arial" w:hAnsi="Arial" w:cs="Arial"/>
        </w:rPr>
        <w:t>12</w:t>
      </w:r>
      <w:r w:rsidR="008953DF" w:rsidRPr="008953DF">
        <w:rPr>
          <w:rFonts w:ascii="Arial" w:hAnsi="Arial" w:cs="Arial"/>
        </w:rPr>
        <w:t xml:space="preserve"> months of regular, unprotected sexual intercourse or therapeutic donor insemination, or after six </w:t>
      </w:r>
      <w:r w:rsidR="008953DF">
        <w:rPr>
          <w:rFonts w:ascii="Arial" w:hAnsi="Arial" w:cs="Arial"/>
        </w:rPr>
        <w:t xml:space="preserve">(6) </w:t>
      </w:r>
      <w:r w:rsidR="008953DF" w:rsidRPr="008953DF">
        <w:rPr>
          <w:rFonts w:ascii="Arial" w:hAnsi="Arial" w:cs="Arial"/>
        </w:rPr>
        <w:t xml:space="preserve">months of regular, unprotected sexual intercourse or therapeutic donor insemination for a female </w:t>
      </w:r>
      <w:r w:rsidR="0023129F">
        <w:rPr>
          <w:rFonts w:ascii="Arial" w:hAnsi="Arial" w:cs="Arial"/>
        </w:rPr>
        <w:t>35</w:t>
      </w:r>
      <w:r w:rsidR="008953DF" w:rsidRPr="008953DF">
        <w:rPr>
          <w:rFonts w:ascii="Arial" w:hAnsi="Arial" w:cs="Arial"/>
        </w:rPr>
        <w:t xml:space="preserve"> years of age or older.  Earlier evaluation and treatme</w:t>
      </w:r>
      <w:r w:rsidR="0023129F">
        <w:rPr>
          <w:rFonts w:ascii="Arial" w:hAnsi="Arial" w:cs="Arial"/>
        </w:rPr>
        <w:t xml:space="preserve">nt may be warranted based on a Member’s </w:t>
      </w:r>
      <w:r w:rsidR="008953DF" w:rsidRPr="008953DF">
        <w:rPr>
          <w:rFonts w:ascii="Arial" w:hAnsi="Arial" w:cs="Arial"/>
        </w:rPr>
        <w:t xml:space="preserve">medical history or physical findings. </w:t>
      </w:r>
    </w:p>
    <w:p w14:paraId="14761997" w14:textId="77777777" w:rsidR="008953DF" w:rsidRDefault="008953DF" w:rsidP="00FD64F1">
      <w:pPr>
        <w:rPr>
          <w:rFonts w:ascii="Arial" w:hAnsi="Arial" w:cs="Arial"/>
        </w:rPr>
      </w:pPr>
    </w:p>
    <w:p w14:paraId="11C07EC4" w14:textId="77777777" w:rsidR="00B8232D" w:rsidRPr="00712F77" w:rsidRDefault="00FD64F1" w:rsidP="00FD64F1">
      <w:pPr>
        <w:rPr>
          <w:rFonts w:ascii="Arial" w:hAnsi="Arial" w:cs="Arial"/>
        </w:rPr>
      </w:pPr>
      <w:r w:rsidRPr="00712F77">
        <w:rPr>
          <w:rFonts w:ascii="Arial" w:hAnsi="Arial" w:cs="Arial"/>
        </w:rPr>
        <w:t>Such Coverage is available as follows:</w:t>
      </w:r>
    </w:p>
    <w:p w14:paraId="20CBCE91" w14:textId="77777777" w:rsidR="00864B62" w:rsidRPr="00864B62" w:rsidRDefault="00FD64F1" w:rsidP="00E417F7">
      <w:pPr>
        <w:numPr>
          <w:ilvl w:val="0"/>
          <w:numId w:val="41"/>
        </w:numPr>
        <w:rPr>
          <w:rFonts w:ascii="Arial" w:hAnsi="Arial" w:cs="Arial"/>
          <w:u w:val="single"/>
        </w:rPr>
      </w:pPr>
      <w:r w:rsidRPr="00C63D17">
        <w:rPr>
          <w:rFonts w:ascii="Arial" w:hAnsi="Arial" w:cs="Arial"/>
          <w:b/>
        </w:rPr>
        <w:t>Basic Infertility Services.</w:t>
      </w:r>
      <w:r w:rsidRPr="00A5234E">
        <w:rPr>
          <w:rFonts w:ascii="Arial" w:hAnsi="Arial" w:cs="Arial"/>
        </w:rPr>
        <w:t xml:space="preserve">  </w:t>
      </w:r>
      <w:r w:rsidRPr="00712F77">
        <w:rPr>
          <w:rFonts w:ascii="Arial" w:hAnsi="Arial" w:cs="Arial"/>
        </w:rPr>
        <w:t xml:space="preserve">Basic </w:t>
      </w:r>
      <w:r w:rsidR="006E4A8C">
        <w:rPr>
          <w:rFonts w:ascii="Arial" w:hAnsi="Arial" w:cs="Arial"/>
        </w:rPr>
        <w:t>i</w:t>
      </w:r>
      <w:r w:rsidRPr="00712F77">
        <w:rPr>
          <w:rFonts w:ascii="Arial" w:hAnsi="Arial" w:cs="Arial"/>
        </w:rPr>
        <w:t xml:space="preserve">nfertility </w:t>
      </w:r>
      <w:r w:rsidR="006E4A8C">
        <w:rPr>
          <w:rFonts w:ascii="Arial" w:hAnsi="Arial" w:cs="Arial"/>
        </w:rPr>
        <w:t>s</w:t>
      </w:r>
      <w:r w:rsidRPr="00712F77">
        <w:rPr>
          <w:rFonts w:ascii="Arial" w:hAnsi="Arial" w:cs="Arial"/>
        </w:rPr>
        <w:t xml:space="preserve">ervices will be provided to a Member who is an appropriate candidate for infertility treatment.  </w:t>
      </w:r>
      <w:proofErr w:type="gramStart"/>
      <w:r w:rsidRPr="00712F77">
        <w:rPr>
          <w:rFonts w:ascii="Arial" w:hAnsi="Arial" w:cs="Arial"/>
        </w:rPr>
        <w:t>In order to</w:t>
      </w:r>
      <w:proofErr w:type="gramEnd"/>
      <w:r w:rsidRPr="00712F77">
        <w:rPr>
          <w:rFonts w:ascii="Arial" w:hAnsi="Arial" w:cs="Arial"/>
        </w:rPr>
        <w:t xml:space="preserve"> determine eligibility, We will use guidelines established by the American College of Obstetricians and Gynecologists, the American Society for Reproductive Medicine, and the State of New York.    </w:t>
      </w:r>
    </w:p>
    <w:p w14:paraId="45C04E57" w14:textId="77777777" w:rsidR="00864B62" w:rsidRDefault="00864B62" w:rsidP="00864B62">
      <w:pPr>
        <w:ind w:left="720"/>
        <w:rPr>
          <w:rFonts w:ascii="Arial" w:hAnsi="Arial" w:cs="Arial"/>
          <w:u w:val="single"/>
        </w:rPr>
      </w:pPr>
    </w:p>
    <w:p w14:paraId="7D8A4C40" w14:textId="77777777" w:rsidR="008B2B00" w:rsidRPr="00864B62" w:rsidRDefault="00FD64F1" w:rsidP="00864B62">
      <w:pPr>
        <w:ind w:left="720"/>
        <w:rPr>
          <w:rFonts w:ascii="Arial" w:hAnsi="Arial" w:cs="Arial"/>
          <w:u w:val="single"/>
        </w:rPr>
      </w:pPr>
      <w:r w:rsidRPr="00864B62">
        <w:rPr>
          <w:rFonts w:ascii="Arial" w:hAnsi="Arial" w:cs="Arial"/>
        </w:rPr>
        <w:t xml:space="preserve">Basic </w:t>
      </w:r>
      <w:r w:rsidR="008B2B00" w:rsidRPr="00864B62">
        <w:rPr>
          <w:rFonts w:ascii="Arial" w:hAnsi="Arial" w:cs="Arial"/>
        </w:rPr>
        <w:t>i</w:t>
      </w:r>
      <w:r w:rsidRPr="00864B62">
        <w:rPr>
          <w:rFonts w:ascii="Arial" w:hAnsi="Arial" w:cs="Arial"/>
        </w:rPr>
        <w:t xml:space="preserve">nfertility </w:t>
      </w:r>
      <w:r w:rsidR="008B2B00" w:rsidRPr="00864B62">
        <w:rPr>
          <w:rFonts w:ascii="Arial" w:hAnsi="Arial" w:cs="Arial"/>
        </w:rPr>
        <w:t>s</w:t>
      </w:r>
      <w:r w:rsidRPr="00864B62">
        <w:rPr>
          <w:rFonts w:ascii="Arial" w:hAnsi="Arial" w:cs="Arial"/>
        </w:rPr>
        <w:t xml:space="preserve">ervices </w:t>
      </w:r>
      <w:r w:rsidR="005527B5">
        <w:rPr>
          <w:rFonts w:ascii="Arial" w:hAnsi="Arial" w:cs="Arial"/>
        </w:rPr>
        <w:t>include</w:t>
      </w:r>
      <w:r w:rsidRPr="00864B62">
        <w:rPr>
          <w:rFonts w:ascii="Arial" w:hAnsi="Arial" w:cs="Arial"/>
        </w:rPr>
        <w:t>:</w:t>
      </w:r>
      <w:r w:rsidR="008B2B00" w:rsidRPr="00864B62">
        <w:rPr>
          <w:rFonts w:ascii="Arial" w:hAnsi="Arial" w:cs="Arial"/>
        </w:rPr>
        <w:t xml:space="preserve"> </w:t>
      </w:r>
      <w:r w:rsidRPr="00864B62">
        <w:rPr>
          <w:rFonts w:ascii="Arial" w:hAnsi="Arial" w:cs="Arial"/>
        </w:rPr>
        <w:t xml:space="preserve"> </w:t>
      </w:r>
    </w:p>
    <w:p w14:paraId="3D9C1BA0" w14:textId="77777777" w:rsidR="008B2B00" w:rsidRPr="008B2B00" w:rsidRDefault="00864B62" w:rsidP="008B2B00">
      <w:pPr>
        <w:numPr>
          <w:ilvl w:val="0"/>
          <w:numId w:val="48"/>
        </w:numPr>
        <w:rPr>
          <w:rFonts w:ascii="Arial" w:hAnsi="Arial" w:cs="Arial"/>
          <w:u w:val="single"/>
        </w:rPr>
      </w:pPr>
      <w:r>
        <w:rPr>
          <w:rFonts w:ascii="Arial" w:hAnsi="Arial" w:cs="Arial"/>
        </w:rPr>
        <w:t>I</w:t>
      </w:r>
      <w:r w:rsidR="008B2B00">
        <w:rPr>
          <w:rFonts w:ascii="Arial" w:hAnsi="Arial" w:cs="Arial"/>
        </w:rPr>
        <w:t>nitial evaluation;</w:t>
      </w:r>
    </w:p>
    <w:p w14:paraId="28DCA404" w14:textId="77777777" w:rsidR="008B2B00" w:rsidRPr="008B2B00" w:rsidRDefault="00864B62" w:rsidP="008B2B00">
      <w:pPr>
        <w:numPr>
          <w:ilvl w:val="0"/>
          <w:numId w:val="48"/>
        </w:numPr>
        <w:rPr>
          <w:rFonts w:ascii="Arial" w:hAnsi="Arial" w:cs="Arial"/>
          <w:u w:val="single"/>
        </w:rPr>
      </w:pPr>
      <w:r>
        <w:rPr>
          <w:rFonts w:ascii="Arial" w:hAnsi="Arial" w:cs="Arial"/>
        </w:rPr>
        <w:t>S</w:t>
      </w:r>
      <w:r w:rsidR="008B2B00">
        <w:rPr>
          <w:rFonts w:ascii="Arial" w:hAnsi="Arial" w:cs="Arial"/>
        </w:rPr>
        <w:t>emen analysis;</w:t>
      </w:r>
      <w:r w:rsidR="00FD64F1" w:rsidRPr="00712F77">
        <w:rPr>
          <w:rFonts w:ascii="Arial" w:hAnsi="Arial" w:cs="Arial"/>
        </w:rPr>
        <w:t xml:space="preserve"> </w:t>
      </w:r>
    </w:p>
    <w:p w14:paraId="338CED98" w14:textId="77777777" w:rsidR="008B2B00" w:rsidRPr="008B2B00" w:rsidRDefault="00864B62" w:rsidP="008B2B00">
      <w:pPr>
        <w:numPr>
          <w:ilvl w:val="0"/>
          <w:numId w:val="48"/>
        </w:numPr>
        <w:rPr>
          <w:rFonts w:ascii="Arial" w:hAnsi="Arial" w:cs="Arial"/>
          <w:u w:val="single"/>
        </w:rPr>
      </w:pPr>
      <w:r>
        <w:rPr>
          <w:rFonts w:ascii="Arial" w:hAnsi="Arial" w:cs="Arial"/>
        </w:rPr>
        <w:t>L</w:t>
      </w:r>
      <w:r w:rsidR="008B2B00">
        <w:rPr>
          <w:rFonts w:ascii="Arial" w:hAnsi="Arial" w:cs="Arial"/>
        </w:rPr>
        <w:t>aboratory evaluation;</w:t>
      </w:r>
      <w:r w:rsidR="00FD64F1" w:rsidRPr="00712F77">
        <w:rPr>
          <w:rFonts w:ascii="Arial" w:hAnsi="Arial" w:cs="Arial"/>
        </w:rPr>
        <w:t xml:space="preserve"> </w:t>
      </w:r>
    </w:p>
    <w:p w14:paraId="4083A647" w14:textId="77777777" w:rsidR="008B2B00" w:rsidRPr="008B2B00" w:rsidRDefault="00864B62" w:rsidP="008B2B00">
      <w:pPr>
        <w:numPr>
          <w:ilvl w:val="0"/>
          <w:numId w:val="48"/>
        </w:numPr>
        <w:rPr>
          <w:rFonts w:ascii="Arial" w:hAnsi="Arial" w:cs="Arial"/>
          <w:u w:val="single"/>
        </w:rPr>
      </w:pPr>
      <w:r>
        <w:rPr>
          <w:rFonts w:ascii="Arial" w:hAnsi="Arial" w:cs="Arial"/>
        </w:rPr>
        <w:t>E</w:t>
      </w:r>
      <w:r w:rsidR="008B2B00">
        <w:rPr>
          <w:rFonts w:ascii="Arial" w:hAnsi="Arial" w:cs="Arial"/>
        </w:rPr>
        <w:t>valuation of ovulatory function;</w:t>
      </w:r>
      <w:r w:rsidR="00FD64F1" w:rsidRPr="00712F77">
        <w:rPr>
          <w:rFonts w:ascii="Arial" w:hAnsi="Arial" w:cs="Arial"/>
        </w:rPr>
        <w:t xml:space="preserve"> </w:t>
      </w:r>
    </w:p>
    <w:p w14:paraId="158EC544" w14:textId="77777777" w:rsidR="008B2B00" w:rsidRPr="008B2B00" w:rsidRDefault="00864B62" w:rsidP="008B2B00">
      <w:pPr>
        <w:numPr>
          <w:ilvl w:val="0"/>
          <w:numId w:val="48"/>
        </w:numPr>
        <w:rPr>
          <w:rFonts w:ascii="Arial" w:hAnsi="Arial" w:cs="Arial"/>
          <w:u w:val="single"/>
        </w:rPr>
      </w:pPr>
      <w:r>
        <w:rPr>
          <w:rFonts w:ascii="Arial" w:hAnsi="Arial" w:cs="Arial"/>
        </w:rPr>
        <w:t>P</w:t>
      </w:r>
      <w:r w:rsidR="00FD64F1" w:rsidRPr="00712F77">
        <w:rPr>
          <w:rFonts w:ascii="Arial" w:hAnsi="Arial" w:cs="Arial"/>
        </w:rPr>
        <w:t>ostco</w:t>
      </w:r>
      <w:r w:rsidR="00FD64F1">
        <w:rPr>
          <w:rFonts w:ascii="Arial" w:hAnsi="Arial" w:cs="Arial"/>
        </w:rPr>
        <w:t>i</w:t>
      </w:r>
      <w:r w:rsidR="008B2B00">
        <w:rPr>
          <w:rFonts w:ascii="Arial" w:hAnsi="Arial" w:cs="Arial"/>
        </w:rPr>
        <w:t>tal test;</w:t>
      </w:r>
      <w:r w:rsidR="00FD64F1" w:rsidRPr="00712F77">
        <w:rPr>
          <w:rFonts w:ascii="Arial" w:hAnsi="Arial" w:cs="Arial"/>
        </w:rPr>
        <w:t xml:space="preserve"> </w:t>
      </w:r>
    </w:p>
    <w:p w14:paraId="21328285" w14:textId="77777777" w:rsidR="008B2B00" w:rsidRPr="008B2B00" w:rsidRDefault="00864B62" w:rsidP="008B2B00">
      <w:pPr>
        <w:numPr>
          <w:ilvl w:val="0"/>
          <w:numId w:val="48"/>
        </w:numPr>
        <w:rPr>
          <w:rFonts w:ascii="Arial" w:hAnsi="Arial" w:cs="Arial"/>
          <w:u w:val="single"/>
        </w:rPr>
      </w:pPr>
      <w:r>
        <w:rPr>
          <w:rFonts w:ascii="Arial" w:hAnsi="Arial" w:cs="Arial"/>
        </w:rPr>
        <w:t>E</w:t>
      </w:r>
      <w:r w:rsidR="008B2B00">
        <w:rPr>
          <w:rFonts w:ascii="Arial" w:hAnsi="Arial" w:cs="Arial"/>
        </w:rPr>
        <w:t>ndometrial biopsy;</w:t>
      </w:r>
      <w:r w:rsidR="00FD64F1" w:rsidRPr="00712F77">
        <w:rPr>
          <w:rFonts w:ascii="Arial" w:hAnsi="Arial" w:cs="Arial"/>
        </w:rPr>
        <w:t xml:space="preserve"> </w:t>
      </w:r>
    </w:p>
    <w:p w14:paraId="29C5E05D" w14:textId="77777777" w:rsidR="008B2B00" w:rsidRPr="008B2B00" w:rsidRDefault="00864B62" w:rsidP="008B2B00">
      <w:pPr>
        <w:numPr>
          <w:ilvl w:val="0"/>
          <w:numId w:val="48"/>
        </w:numPr>
        <w:rPr>
          <w:rFonts w:ascii="Arial" w:hAnsi="Arial" w:cs="Arial"/>
          <w:u w:val="single"/>
        </w:rPr>
      </w:pPr>
      <w:r>
        <w:rPr>
          <w:rFonts w:ascii="Arial" w:hAnsi="Arial" w:cs="Arial"/>
        </w:rPr>
        <w:t>P</w:t>
      </w:r>
      <w:r w:rsidR="00FD64F1" w:rsidRPr="00712F77">
        <w:rPr>
          <w:rFonts w:ascii="Arial" w:hAnsi="Arial" w:cs="Arial"/>
        </w:rPr>
        <w:t xml:space="preserve">elvic </w:t>
      </w:r>
      <w:r w:rsidR="00792E51" w:rsidRPr="00712F77">
        <w:rPr>
          <w:rFonts w:ascii="Arial" w:hAnsi="Arial" w:cs="Arial"/>
        </w:rPr>
        <w:t>ultrasound</w:t>
      </w:r>
      <w:r w:rsidR="008B2B00">
        <w:rPr>
          <w:rFonts w:ascii="Arial" w:hAnsi="Arial" w:cs="Arial"/>
        </w:rPr>
        <w:t>;</w:t>
      </w:r>
      <w:r w:rsidR="00FD64F1" w:rsidRPr="00712F77">
        <w:rPr>
          <w:rFonts w:ascii="Arial" w:hAnsi="Arial" w:cs="Arial"/>
        </w:rPr>
        <w:t xml:space="preserve"> </w:t>
      </w:r>
    </w:p>
    <w:p w14:paraId="273D2488" w14:textId="77777777" w:rsidR="008B2B00" w:rsidRPr="008B2B00" w:rsidRDefault="00864B62" w:rsidP="008B2B00">
      <w:pPr>
        <w:numPr>
          <w:ilvl w:val="0"/>
          <w:numId w:val="48"/>
        </w:numPr>
        <w:rPr>
          <w:rFonts w:ascii="Arial" w:hAnsi="Arial" w:cs="Arial"/>
          <w:u w:val="single"/>
        </w:rPr>
      </w:pPr>
      <w:r>
        <w:rPr>
          <w:rFonts w:ascii="Arial" w:hAnsi="Arial" w:cs="Arial"/>
        </w:rPr>
        <w:t>H</w:t>
      </w:r>
      <w:r w:rsidR="008B2B00">
        <w:rPr>
          <w:rFonts w:ascii="Arial" w:hAnsi="Arial" w:cs="Arial"/>
        </w:rPr>
        <w:t>ysterosalpingogram;</w:t>
      </w:r>
      <w:r w:rsidR="00FD64F1" w:rsidRPr="00712F77">
        <w:rPr>
          <w:rFonts w:ascii="Arial" w:hAnsi="Arial" w:cs="Arial"/>
        </w:rPr>
        <w:t xml:space="preserve"> </w:t>
      </w:r>
    </w:p>
    <w:p w14:paraId="6FAF3997" w14:textId="77777777" w:rsidR="008B2B00" w:rsidRPr="008B2B00" w:rsidRDefault="00864B62" w:rsidP="008B2B00">
      <w:pPr>
        <w:numPr>
          <w:ilvl w:val="0"/>
          <w:numId w:val="48"/>
        </w:numPr>
        <w:rPr>
          <w:rFonts w:ascii="Arial" w:hAnsi="Arial" w:cs="Arial"/>
          <w:u w:val="single"/>
        </w:rPr>
      </w:pPr>
      <w:r>
        <w:rPr>
          <w:rFonts w:ascii="Arial" w:hAnsi="Arial" w:cs="Arial"/>
        </w:rPr>
        <w:t>S</w:t>
      </w:r>
      <w:r w:rsidR="008B2B00">
        <w:rPr>
          <w:rFonts w:ascii="Arial" w:hAnsi="Arial" w:cs="Arial"/>
        </w:rPr>
        <w:t>ono-hystogram;</w:t>
      </w:r>
      <w:r w:rsidR="00FD64F1" w:rsidRPr="00712F77">
        <w:rPr>
          <w:rFonts w:ascii="Arial" w:hAnsi="Arial" w:cs="Arial"/>
        </w:rPr>
        <w:t xml:space="preserve"> </w:t>
      </w:r>
    </w:p>
    <w:p w14:paraId="30413AEF" w14:textId="77777777" w:rsidR="008B2B00" w:rsidRPr="008B2B00" w:rsidRDefault="00864B62" w:rsidP="008B2B00">
      <w:pPr>
        <w:numPr>
          <w:ilvl w:val="0"/>
          <w:numId w:val="48"/>
        </w:numPr>
        <w:rPr>
          <w:rFonts w:ascii="Arial" w:hAnsi="Arial" w:cs="Arial"/>
          <w:u w:val="single"/>
        </w:rPr>
      </w:pPr>
      <w:r>
        <w:rPr>
          <w:rFonts w:ascii="Arial" w:hAnsi="Arial" w:cs="Arial"/>
        </w:rPr>
        <w:t>T</w:t>
      </w:r>
      <w:r w:rsidR="00FD64F1" w:rsidRPr="00712F77">
        <w:rPr>
          <w:rFonts w:ascii="Arial" w:hAnsi="Arial" w:cs="Arial"/>
        </w:rPr>
        <w:t>estis biopsy</w:t>
      </w:r>
      <w:r w:rsidR="008B2B00">
        <w:rPr>
          <w:rFonts w:ascii="Arial" w:hAnsi="Arial" w:cs="Arial"/>
        </w:rPr>
        <w:t>;</w:t>
      </w:r>
      <w:r w:rsidR="00FD64F1" w:rsidRPr="00712F77">
        <w:rPr>
          <w:rFonts w:ascii="Arial" w:hAnsi="Arial" w:cs="Arial"/>
        </w:rPr>
        <w:t xml:space="preserve"> </w:t>
      </w:r>
    </w:p>
    <w:p w14:paraId="517EBE03" w14:textId="77777777" w:rsidR="008B2B00" w:rsidRPr="008B2B00" w:rsidRDefault="00864B62" w:rsidP="008B2B00">
      <w:pPr>
        <w:numPr>
          <w:ilvl w:val="0"/>
          <w:numId w:val="48"/>
        </w:numPr>
        <w:rPr>
          <w:rFonts w:ascii="Arial" w:hAnsi="Arial" w:cs="Arial"/>
          <w:u w:val="single"/>
        </w:rPr>
      </w:pPr>
      <w:r>
        <w:rPr>
          <w:rFonts w:ascii="Arial" w:hAnsi="Arial" w:cs="Arial"/>
        </w:rPr>
        <w:t>B</w:t>
      </w:r>
      <w:r w:rsidR="00FD64F1" w:rsidRPr="00712F77">
        <w:rPr>
          <w:rFonts w:ascii="Arial" w:hAnsi="Arial" w:cs="Arial"/>
        </w:rPr>
        <w:t>lood tests</w:t>
      </w:r>
      <w:r w:rsidR="008B2B00">
        <w:rPr>
          <w:rFonts w:ascii="Arial" w:hAnsi="Arial" w:cs="Arial"/>
        </w:rPr>
        <w:t>;</w:t>
      </w:r>
      <w:r w:rsidR="00FD64F1" w:rsidRPr="00712F77">
        <w:rPr>
          <w:rFonts w:ascii="Arial" w:hAnsi="Arial" w:cs="Arial"/>
        </w:rPr>
        <w:t xml:space="preserve"> and </w:t>
      </w:r>
    </w:p>
    <w:p w14:paraId="064C551B" w14:textId="77777777" w:rsidR="008B2B00" w:rsidRPr="008B2B00" w:rsidRDefault="00864B62" w:rsidP="008B2B00">
      <w:pPr>
        <w:numPr>
          <w:ilvl w:val="0"/>
          <w:numId w:val="48"/>
        </w:numPr>
        <w:rPr>
          <w:rFonts w:ascii="Arial" w:hAnsi="Arial" w:cs="Arial"/>
          <w:u w:val="single"/>
        </w:rPr>
      </w:pPr>
      <w:r>
        <w:rPr>
          <w:rFonts w:ascii="Arial" w:hAnsi="Arial" w:cs="Arial"/>
        </w:rPr>
        <w:t>M</w:t>
      </w:r>
      <w:r w:rsidR="00FD64F1" w:rsidRPr="00712F77">
        <w:rPr>
          <w:rFonts w:ascii="Arial" w:hAnsi="Arial" w:cs="Arial"/>
        </w:rPr>
        <w:t>edically appropriate treatment of ovul</w:t>
      </w:r>
      <w:r w:rsidR="00FD64F1">
        <w:rPr>
          <w:rFonts w:ascii="Arial" w:hAnsi="Arial" w:cs="Arial"/>
        </w:rPr>
        <w:t>a</w:t>
      </w:r>
      <w:r w:rsidR="00FD64F1" w:rsidRPr="00712F77">
        <w:rPr>
          <w:rFonts w:ascii="Arial" w:hAnsi="Arial" w:cs="Arial"/>
        </w:rPr>
        <w:t xml:space="preserve">tory dysfunction.  </w:t>
      </w:r>
    </w:p>
    <w:p w14:paraId="3969A262" w14:textId="77777777" w:rsidR="008B2B00" w:rsidRDefault="008B2B00" w:rsidP="008B2B00">
      <w:pPr>
        <w:ind w:left="1080"/>
        <w:rPr>
          <w:rFonts w:ascii="Arial" w:hAnsi="Arial" w:cs="Arial"/>
        </w:rPr>
      </w:pPr>
    </w:p>
    <w:p w14:paraId="24875E92" w14:textId="77777777" w:rsidR="00FD64F1" w:rsidRPr="00454DE7" w:rsidRDefault="00FD64F1" w:rsidP="008B2B00">
      <w:pPr>
        <w:ind w:left="1080"/>
        <w:rPr>
          <w:rFonts w:ascii="Arial" w:hAnsi="Arial" w:cs="Arial"/>
          <w:u w:val="single"/>
        </w:rPr>
      </w:pPr>
      <w:r w:rsidRPr="00712F77">
        <w:rPr>
          <w:rFonts w:ascii="Arial" w:hAnsi="Arial" w:cs="Arial"/>
        </w:rPr>
        <w:t>Additional tests may be Covered if the tests are determined to be Medically Necessary.</w:t>
      </w:r>
    </w:p>
    <w:p w14:paraId="7843E020" w14:textId="77777777" w:rsidR="00454DE7" w:rsidRPr="00454DE7" w:rsidRDefault="00454DE7" w:rsidP="00454DE7">
      <w:pPr>
        <w:ind w:left="720"/>
        <w:rPr>
          <w:rFonts w:ascii="Arial" w:hAnsi="Arial" w:cs="Arial"/>
          <w:u w:val="single"/>
        </w:rPr>
      </w:pPr>
    </w:p>
    <w:p w14:paraId="5EFA2AB4" w14:textId="77777777" w:rsidR="00864B62" w:rsidRPr="00864B62" w:rsidRDefault="00FD64F1" w:rsidP="00E417F7">
      <w:pPr>
        <w:numPr>
          <w:ilvl w:val="0"/>
          <w:numId w:val="41"/>
        </w:numPr>
        <w:rPr>
          <w:rFonts w:ascii="Arial" w:hAnsi="Arial" w:cs="Arial"/>
          <w:u w:val="single"/>
        </w:rPr>
      </w:pPr>
      <w:r w:rsidRPr="00C63D17">
        <w:rPr>
          <w:rFonts w:ascii="Arial" w:hAnsi="Arial" w:cs="Arial"/>
          <w:b/>
        </w:rPr>
        <w:t>Comprehensive Infertility Services.</w:t>
      </w:r>
      <w:r>
        <w:rPr>
          <w:rFonts w:ascii="Arial" w:hAnsi="Arial" w:cs="Arial"/>
        </w:rPr>
        <w:t xml:space="preserve">  </w:t>
      </w:r>
      <w:r w:rsidRPr="00712F77">
        <w:rPr>
          <w:rFonts w:ascii="Arial" w:hAnsi="Arial" w:cs="Arial"/>
        </w:rPr>
        <w:t xml:space="preserve">If the </w:t>
      </w:r>
      <w:r w:rsidR="006E4A8C">
        <w:rPr>
          <w:rFonts w:ascii="Arial" w:hAnsi="Arial" w:cs="Arial"/>
        </w:rPr>
        <w:t>b</w:t>
      </w:r>
      <w:r w:rsidRPr="00712F77">
        <w:rPr>
          <w:rFonts w:ascii="Arial" w:hAnsi="Arial" w:cs="Arial"/>
        </w:rPr>
        <w:t xml:space="preserve">asic </w:t>
      </w:r>
      <w:r w:rsidR="00E968C1">
        <w:rPr>
          <w:rFonts w:ascii="Arial" w:hAnsi="Arial" w:cs="Arial"/>
        </w:rPr>
        <w:t xml:space="preserve">infertility </w:t>
      </w:r>
      <w:r w:rsidR="006E4A8C">
        <w:rPr>
          <w:rFonts w:ascii="Arial" w:hAnsi="Arial" w:cs="Arial"/>
        </w:rPr>
        <w:t>s</w:t>
      </w:r>
      <w:r w:rsidRPr="00712F77">
        <w:rPr>
          <w:rFonts w:ascii="Arial" w:hAnsi="Arial" w:cs="Arial"/>
        </w:rPr>
        <w:t>ervices do not result in increased fertility</w:t>
      </w:r>
      <w:r>
        <w:rPr>
          <w:rFonts w:ascii="Arial" w:hAnsi="Arial" w:cs="Arial"/>
        </w:rPr>
        <w:t xml:space="preserve">, We </w:t>
      </w:r>
      <w:r w:rsidRPr="00712F77">
        <w:rPr>
          <w:rFonts w:ascii="Arial" w:hAnsi="Arial" w:cs="Arial"/>
        </w:rPr>
        <w:t xml:space="preserve">Cover </w:t>
      </w:r>
      <w:r w:rsidR="006E4A8C">
        <w:rPr>
          <w:rFonts w:ascii="Arial" w:hAnsi="Arial" w:cs="Arial"/>
        </w:rPr>
        <w:t>c</w:t>
      </w:r>
      <w:r w:rsidRPr="00712F77">
        <w:rPr>
          <w:rFonts w:ascii="Arial" w:hAnsi="Arial" w:cs="Arial"/>
        </w:rPr>
        <w:t xml:space="preserve">omprehensive </w:t>
      </w:r>
      <w:r w:rsidR="006E4A8C">
        <w:rPr>
          <w:rFonts w:ascii="Arial" w:hAnsi="Arial" w:cs="Arial"/>
        </w:rPr>
        <w:t>i</w:t>
      </w:r>
      <w:r w:rsidRPr="00712F77">
        <w:rPr>
          <w:rFonts w:ascii="Arial" w:hAnsi="Arial" w:cs="Arial"/>
        </w:rPr>
        <w:t xml:space="preserve">nfertility </w:t>
      </w:r>
      <w:r w:rsidR="006E4A8C">
        <w:rPr>
          <w:rFonts w:ascii="Arial" w:hAnsi="Arial" w:cs="Arial"/>
        </w:rPr>
        <w:t>s</w:t>
      </w:r>
      <w:r w:rsidRPr="00712F77">
        <w:rPr>
          <w:rFonts w:ascii="Arial" w:hAnsi="Arial" w:cs="Arial"/>
        </w:rPr>
        <w:t>ervices.</w:t>
      </w:r>
      <w:r w:rsidR="006C748B">
        <w:rPr>
          <w:rFonts w:ascii="Arial" w:hAnsi="Arial" w:cs="Arial"/>
        </w:rPr>
        <w:t xml:space="preserve">  </w:t>
      </w:r>
    </w:p>
    <w:p w14:paraId="3E4517A1" w14:textId="77777777" w:rsidR="00864B62" w:rsidRDefault="00864B62" w:rsidP="00864B62">
      <w:pPr>
        <w:ind w:left="720"/>
        <w:rPr>
          <w:rFonts w:ascii="Arial" w:hAnsi="Arial" w:cs="Arial"/>
          <w:u w:val="single"/>
        </w:rPr>
      </w:pPr>
    </w:p>
    <w:p w14:paraId="7BA845F7" w14:textId="77777777" w:rsidR="00776B3F" w:rsidRPr="00864B62" w:rsidRDefault="008B2B00" w:rsidP="00864B62">
      <w:pPr>
        <w:ind w:left="720"/>
        <w:rPr>
          <w:rFonts w:ascii="Arial" w:hAnsi="Arial" w:cs="Arial"/>
          <w:u w:val="single"/>
        </w:rPr>
      </w:pPr>
      <w:r w:rsidRPr="00864B62">
        <w:rPr>
          <w:rFonts w:ascii="Arial" w:hAnsi="Arial" w:cs="Arial"/>
        </w:rPr>
        <w:t xml:space="preserve">Comprehensive infertility </w:t>
      </w:r>
      <w:r w:rsidR="00FD64F1" w:rsidRPr="00864B62">
        <w:rPr>
          <w:rFonts w:ascii="Arial" w:hAnsi="Arial" w:cs="Arial"/>
        </w:rPr>
        <w:t xml:space="preserve">services include:  </w:t>
      </w:r>
    </w:p>
    <w:p w14:paraId="019103B4" w14:textId="77777777" w:rsidR="00776B3F" w:rsidRPr="00776B3F" w:rsidRDefault="00D61779" w:rsidP="00776B3F">
      <w:pPr>
        <w:numPr>
          <w:ilvl w:val="0"/>
          <w:numId w:val="43"/>
        </w:numPr>
        <w:rPr>
          <w:rFonts w:ascii="Arial" w:hAnsi="Arial" w:cs="Arial"/>
          <w:u w:val="single"/>
        </w:rPr>
      </w:pPr>
      <w:r>
        <w:rPr>
          <w:rFonts w:ascii="Arial" w:hAnsi="Arial" w:cs="Arial"/>
        </w:rPr>
        <w:lastRenderedPageBreak/>
        <w:t>O</w:t>
      </w:r>
      <w:r w:rsidR="00FD64F1" w:rsidRPr="00712F77">
        <w:rPr>
          <w:rFonts w:ascii="Arial" w:hAnsi="Arial" w:cs="Arial"/>
        </w:rPr>
        <w:t xml:space="preserve">vulation induction and monitoring; </w:t>
      </w:r>
    </w:p>
    <w:p w14:paraId="3347C451" w14:textId="77777777" w:rsidR="00776B3F" w:rsidRPr="00776B3F" w:rsidRDefault="00D61779" w:rsidP="00776B3F">
      <w:pPr>
        <w:numPr>
          <w:ilvl w:val="0"/>
          <w:numId w:val="43"/>
        </w:numPr>
        <w:rPr>
          <w:rFonts w:ascii="Arial" w:hAnsi="Arial" w:cs="Arial"/>
          <w:u w:val="single"/>
        </w:rPr>
      </w:pPr>
      <w:r>
        <w:rPr>
          <w:rFonts w:ascii="Arial" w:hAnsi="Arial" w:cs="Arial"/>
        </w:rPr>
        <w:t>P</w:t>
      </w:r>
      <w:r w:rsidR="00FD64F1" w:rsidRPr="00712F77">
        <w:rPr>
          <w:rFonts w:ascii="Arial" w:hAnsi="Arial" w:cs="Arial"/>
        </w:rPr>
        <w:t xml:space="preserve">elvic </w:t>
      </w:r>
      <w:r w:rsidR="00792E51" w:rsidRPr="00712F77">
        <w:rPr>
          <w:rFonts w:ascii="Arial" w:hAnsi="Arial" w:cs="Arial"/>
        </w:rPr>
        <w:t>ultrasound</w:t>
      </w:r>
      <w:r w:rsidR="00FD64F1" w:rsidRPr="00712F77">
        <w:rPr>
          <w:rFonts w:ascii="Arial" w:hAnsi="Arial" w:cs="Arial"/>
        </w:rPr>
        <w:t xml:space="preserve">; </w:t>
      </w:r>
    </w:p>
    <w:p w14:paraId="63432C8B" w14:textId="77777777" w:rsidR="00776B3F" w:rsidRPr="00776B3F" w:rsidRDefault="00D61779" w:rsidP="00776B3F">
      <w:pPr>
        <w:numPr>
          <w:ilvl w:val="0"/>
          <w:numId w:val="43"/>
        </w:numPr>
        <w:rPr>
          <w:rFonts w:ascii="Arial" w:hAnsi="Arial" w:cs="Arial"/>
          <w:u w:val="single"/>
        </w:rPr>
      </w:pPr>
      <w:r>
        <w:rPr>
          <w:rFonts w:ascii="Arial" w:hAnsi="Arial" w:cs="Arial"/>
        </w:rPr>
        <w:t>A</w:t>
      </w:r>
      <w:r w:rsidR="00FD64F1" w:rsidRPr="00712F77">
        <w:rPr>
          <w:rFonts w:ascii="Arial" w:hAnsi="Arial" w:cs="Arial"/>
        </w:rPr>
        <w:t xml:space="preserve">rtificial insemination; </w:t>
      </w:r>
    </w:p>
    <w:p w14:paraId="2310C307" w14:textId="77777777" w:rsidR="00776B3F" w:rsidRPr="00776B3F" w:rsidRDefault="00D61779" w:rsidP="00776B3F">
      <w:pPr>
        <w:numPr>
          <w:ilvl w:val="0"/>
          <w:numId w:val="43"/>
        </w:numPr>
        <w:rPr>
          <w:rFonts w:ascii="Arial" w:hAnsi="Arial" w:cs="Arial"/>
          <w:u w:val="single"/>
        </w:rPr>
      </w:pPr>
      <w:r>
        <w:rPr>
          <w:rFonts w:ascii="Arial" w:hAnsi="Arial" w:cs="Arial"/>
        </w:rPr>
        <w:t>H</w:t>
      </w:r>
      <w:r w:rsidR="00FD64F1" w:rsidRPr="00712F77">
        <w:rPr>
          <w:rFonts w:ascii="Arial" w:hAnsi="Arial" w:cs="Arial"/>
        </w:rPr>
        <w:t xml:space="preserve">ysteroscopy; </w:t>
      </w:r>
    </w:p>
    <w:p w14:paraId="55169C56" w14:textId="77777777" w:rsidR="00776B3F" w:rsidRPr="00776B3F" w:rsidRDefault="00D61779" w:rsidP="00776B3F">
      <w:pPr>
        <w:numPr>
          <w:ilvl w:val="0"/>
          <w:numId w:val="43"/>
        </w:numPr>
        <w:rPr>
          <w:rFonts w:ascii="Arial" w:hAnsi="Arial" w:cs="Arial"/>
          <w:u w:val="single"/>
        </w:rPr>
      </w:pPr>
      <w:r>
        <w:rPr>
          <w:rFonts w:ascii="Arial" w:hAnsi="Arial" w:cs="Arial"/>
        </w:rPr>
        <w:t>L</w:t>
      </w:r>
      <w:r w:rsidR="00FD64F1" w:rsidRPr="00712F77">
        <w:rPr>
          <w:rFonts w:ascii="Arial" w:hAnsi="Arial" w:cs="Arial"/>
        </w:rPr>
        <w:t xml:space="preserve">aparoscopy; and </w:t>
      </w:r>
    </w:p>
    <w:p w14:paraId="5F78834E" w14:textId="77777777" w:rsidR="00FD64F1" w:rsidRPr="00391B13" w:rsidRDefault="00D61779" w:rsidP="00776B3F">
      <w:pPr>
        <w:numPr>
          <w:ilvl w:val="0"/>
          <w:numId w:val="43"/>
        </w:numPr>
        <w:rPr>
          <w:rFonts w:ascii="Arial" w:hAnsi="Arial" w:cs="Arial"/>
          <w:u w:val="single"/>
        </w:rPr>
      </w:pPr>
      <w:r>
        <w:rPr>
          <w:rFonts w:ascii="Arial" w:hAnsi="Arial" w:cs="Arial"/>
        </w:rPr>
        <w:t>L</w:t>
      </w:r>
      <w:r w:rsidR="00FD64F1" w:rsidRPr="00712F77">
        <w:rPr>
          <w:rFonts w:ascii="Arial" w:hAnsi="Arial" w:cs="Arial"/>
        </w:rPr>
        <w:t>aparotomy</w:t>
      </w:r>
      <w:r w:rsidR="00776B3F">
        <w:rPr>
          <w:rFonts w:ascii="Arial" w:hAnsi="Arial" w:cs="Arial"/>
        </w:rPr>
        <w:t>.</w:t>
      </w:r>
    </w:p>
    <w:p w14:paraId="2D522F0A" w14:textId="77777777" w:rsidR="00391B13" w:rsidRPr="00454DE7" w:rsidRDefault="00391B13" w:rsidP="00391B13">
      <w:pPr>
        <w:ind w:left="1080"/>
        <w:rPr>
          <w:rFonts w:ascii="Arial" w:hAnsi="Arial" w:cs="Arial"/>
          <w:u w:val="single"/>
        </w:rPr>
      </w:pPr>
    </w:p>
    <w:p w14:paraId="44E35518" w14:textId="77777777" w:rsidR="0075554A" w:rsidRPr="0075554A" w:rsidRDefault="00391B13" w:rsidP="0075554A">
      <w:pPr>
        <w:ind w:left="360"/>
        <w:rPr>
          <w:rFonts w:ascii="Arial" w:hAnsi="Arial" w:cs="Arial"/>
          <w:i/>
        </w:rPr>
      </w:pPr>
      <w:r>
        <w:rPr>
          <w:rFonts w:ascii="Arial" w:hAnsi="Arial" w:cs="Arial"/>
          <w:i/>
        </w:rPr>
        <w:t>{Drafting Note: The bracketed sentence regarding gamete or zygote intrafallopian tube transfers may be removed if there is no limit.}</w:t>
      </w:r>
    </w:p>
    <w:p w14:paraId="604457FA" w14:textId="77777777" w:rsidR="00E754C4" w:rsidRPr="00E754C4" w:rsidRDefault="009514FB" w:rsidP="00E417F7">
      <w:pPr>
        <w:numPr>
          <w:ilvl w:val="0"/>
          <w:numId w:val="41"/>
        </w:numPr>
        <w:rPr>
          <w:rFonts w:ascii="Arial" w:hAnsi="Arial" w:cs="Arial"/>
          <w:b/>
        </w:rPr>
      </w:pPr>
      <w:r w:rsidRPr="00D81D9F">
        <w:rPr>
          <w:rFonts w:ascii="Arial" w:hAnsi="Arial" w:cs="Arial"/>
        </w:rPr>
        <w:t>[</w:t>
      </w:r>
      <w:r>
        <w:rPr>
          <w:rFonts w:ascii="Arial" w:hAnsi="Arial" w:cs="Arial"/>
          <w:b/>
        </w:rPr>
        <w:t>Advanced Infertility Services.</w:t>
      </w:r>
      <w:r w:rsidR="00E754C4">
        <w:rPr>
          <w:rFonts w:ascii="Arial" w:hAnsi="Arial" w:cs="Arial"/>
          <w:b/>
        </w:rPr>
        <w:t xml:space="preserve">  </w:t>
      </w:r>
      <w:r w:rsidR="00E754C4">
        <w:rPr>
          <w:rFonts w:ascii="Arial" w:hAnsi="Arial" w:cs="Arial"/>
        </w:rPr>
        <w:t xml:space="preserve">We </w:t>
      </w:r>
      <w:r w:rsidR="00E754C4" w:rsidRPr="00712F77">
        <w:rPr>
          <w:rFonts w:ascii="Arial" w:hAnsi="Arial" w:cs="Arial"/>
        </w:rPr>
        <w:t xml:space="preserve">Cover </w:t>
      </w:r>
      <w:r w:rsidR="007C5DC9">
        <w:rPr>
          <w:rFonts w:ascii="Arial" w:hAnsi="Arial" w:cs="Arial"/>
        </w:rPr>
        <w:t xml:space="preserve">the following </w:t>
      </w:r>
      <w:r w:rsidR="00E754C4">
        <w:rPr>
          <w:rFonts w:ascii="Arial" w:hAnsi="Arial" w:cs="Arial"/>
        </w:rPr>
        <w:t>advanced</w:t>
      </w:r>
      <w:r w:rsidR="00E754C4" w:rsidRPr="00712F77">
        <w:rPr>
          <w:rFonts w:ascii="Arial" w:hAnsi="Arial" w:cs="Arial"/>
        </w:rPr>
        <w:t xml:space="preserve"> </w:t>
      </w:r>
      <w:r w:rsidR="00E754C4">
        <w:rPr>
          <w:rFonts w:ascii="Arial" w:hAnsi="Arial" w:cs="Arial"/>
        </w:rPr>
        <w:t>i</w:t>
      </w:r>
      <w:r w:rsidR="00E754C4" w:rsidRPr="00712F77">
        <w:rPr>
          <w:rFonts w:ascii="Arial" w:hAnsi="Arial" w:cs="Arial"/>
        </w:rPr>
        <w:t xml:space="preserve">nfertility </w:t>
      </w:r>
      <w:r w:rsidR="00E754C4">
        <w:rPr>
          <w:rFonts w:ascii="Arial" w:hAnsi="Arial" w:cs="Arial"/>
        </w:rPr>
        <w:t>s</w:t>
      </w:r>
      <w:r w:rsidR="00E754C4" w:rsidRPr="00712F77">
        <w:rPr>
          <w:rFonts w:ascii="Arial" w:hAnsi="Arial" w:cs="Arial"/>
        </w:rPr>
        <w:t>ervices</w:t>
      </w:r>
      <w:r w:rsidR="007C5DC9">
        <w:rPr>
          <w:rFonts w:ascii="Arial" w:hAnsi="Arial" w:cs="Arial"/>
        </w:rPr>
        <w:t>:</w:t>
      </w:r>
      <w:r w:rsidR="00E754C4">
        <w:rPr>
          <w:rFonts w:ascii="Arial" w:hAnsi="Arial" w:cs="Arial"/>
        </w:rPr>
        <w:t xml:space="preserve">  </w:t>
      </w:r>
    </w:p>
    <w:p w14:paraId="38EFFEFE" w14:textId="77777777" w:rsidR="00787272" w:rsidRDefault="00B50EAC" w:rsidP="00E754C4">
      <w:pPr>
        <w:numPr>
          <w:ilvl w:val="1"/>
          <w:numId w:val="41"/>
        </w:numPr>
        <w:rPr>
          <w:rFonts w:ascii="Arial" w:hAnsi="Arial" w:cs="Arial"/>
        </w:rPr>
      </w:pPr>
      <w:r>
        <w:rPr>
          <w:rFonts w:ascii="Arial" w:hAnsi="Arial" w:cs="Arial"/>
        </w:rPr>
        <w:t>[Three (3) cycles</w:t>
      </w:r>
      <w:r w:rsidR="00BD35CD">
        <w:rPr>
          <w:rFonts w:ascii="Arial" w:hAnsi="Arial" w:cs="Arial"/>
        </w:rPr>
        <w:t xml:space="preserve"> per [lifetime; Plan Year]</w:t>
      </w:r>
      <w:r>
        <w:rPr>
          <w:rFonts w:ascii="Arial" w:hAnsi="Arial" w:cs="Arial"/>
        </w:rPr>
        <w:t xml:space="preserve"> of] </w:t>
      </w:r>
      <w:r w:rsidR="00652B56">
        <w:rPr>
          <w:rFonts w:ascii="Arial" w:hAnsi="Arial" w:cs="Arial"/>
        </w:rPr>
        <w:t>[</w:t>
      </w:r>
      <w:r w:rsidR="00E754C4" w:rsidRPr="00712F77">
        <w:rPr>
          <w:rFonts w:ascii="Arial" w:hAnsi="Arial" w:cs="Arial"/>
        </w:rPr>
        <w:t>In</w:t>
      </w:r>
      <w:r w:rsidR="00652B56">
        <w:rPr>
          <w:rFonts w:ascii="Arial" w:hAnsi="Arial" w:cs="Arial"/>
        </w:rPr>
        <w:t>; in]</w:t>
      </w:r>
      <w:r w:rsidR="00E754C4" w:rsidRPr="00712F77">
        <w:rPr>
          <w:rFonts w:ascii="Arial" w:hAnsi="Arial" w:cs="Arial"/>
        </w:rPr>
        <w:t xml:space="preserve"> vitro</w:t>
      </w:r>
      <w:r w:rsidR="00E754C4">
        <w:rPr>
          <w:rFonts w:ascii="Arial" w:hAnsi="Arial" w:cs="Arial"/>
        </w:rPr>
        <w:t xml:space="preserve"> fertilization</w:t>
      </w:r>
      <w:r w:rsidR="00787272">
        <w:rPr>
          <w:rFonts w:ascii="Arial" w:hAnsi="Arial" w:cs="Arial"/>
        </w:rPr>
        <w:t>;</w:t>
      </w:r>
    </w:p>
    <w:p w14:paraId="6A1622B3" w14:textId="77777777" w:rsidR="00E754C4" w:rsidRPr="00712F77" w:rsidRDefault="00613863" w:rsidP="00E754C4">
      <w:pPr>
        <w:numPr>
          <w:ilvl w:val="1"/>
          <w:numId w:val="41"/>
        </w:numPr>
        <w:rPr>
          <w:rFonts w:ascii="Arial" w:hAnsi="Arial" w:cs="Arial"/>
        </w:rPr>
      </w:pPr>
      <w:r>
        <w:rPr>
          <w:rFonts w:ascii="Arial" w:hAnsi="Arial" w:cs="Arial"/>
        </w:rPr>
        <w:t>[</w:t>
      </w:r>
      <w:r w:rsidR="003F33FB">
        <w:rPr>
          <w:rFonts w:ascii="Arial" w:hAnsi="Arial" w:cs="Arial"/>
        </w:rPr>
        <w:t>[Up to [three (3)] cycles per lifetime of] g</w:t>
      </w:r>
      <w:r w:rsidR="00E754C4">
        <w:rPr>
          <w:rFonts w:ascii="Arial" w:hAnsi="Arial" w:cs="Arial"/>
        </w:rPr>
        <w:t>amete intrafallopian tube transfers or zygote intrafallopian tube transfers</w:t>
      </w:r>
      <w:r w:rsidR="003F33FB">
        <w:rPr>
          <w:rFonts w:ascii="Arial" w:hAnsi="Arial" w:cs="Arial"/>
        </w:rPr>
        <w:t xml:space="preserve"> [only if the in vitro fertilization benefit has not been exhausted].  </w:t>
      </w:r>
      <w:r w:rsidR="005106CD">
        <w:rPr>
          <w:rFonts w:ascii="Arial" w:hAnsi="Arial" w:cs="Arial"/>
        </w:rPr>
        <w:t>[</w:t>
      </w:r>
      <w:r w:rsidR="003F33FB">
        <w:rPr>
          <w:rFonts w:ascii="Arial" w:hAnsi="Arial" w:cs="Arial"/>
        </w:rPr>
        <w:t xml:space="preserve">Coverage for gamete intrafallopian tube transfers or zygote intrafallopian tube transfers does not count towards the in </w:t>
      </w:r>
      <w:r w:rsidR="003F33FB" w:rsidRPr="00712F77">
        <w:rPr>
          <w:rFonts w:ascii="Arial" w:hAnsi="Arial" w:cs="Arial"/>
        </w:rPr>
        <w:t>vitro</w:t>
      </w:r>
      <w:r w:rsidR="003F33FB">
        <w:rPr>
          <w:rFonts w:ascii="Arial" w:hAnsi="Arial" w:cs="Arial"/>
        </w:rPr>
        <w:t xml:space="preserve"> fertilization benefit limit</w:t>
      </w:r>
      <w:r w:rsidR="00E754C4">
        <w:rPr>
          <w:rFonts w:ascii="Arial" w:hAnsi="Arial" w:cs="Arial"/>
        </w:rPr>
        <w:t>;</w:t>
      </w:r>
      <w:r w:rsidR="003F33FB">
        <w:rPr>
          <w:rFonts w:ascii="Arial" w:hAnsi="Arial" w:cs="Arial"/>
        </w:rPr>
        <w:t>]</w:t>
      </w:r>
      <w:r w:rsidR="005106CD">
        <w:rPr>
          <w:rFonts w:ascii="Arial" w:hAnsi="Arial" w:cs="Arial"/>
        </w:rPr>
        <w:t>]</w:t>
      </w:r>
    </w:p>
    <w:p w14:paraId="6E3E115B" w14:textId="77777777" w:rsidR="00E754C4" w:rsidRPr="00712F77" w:rsidRDefault="00E771BA" w:rsidP="00E754C4">
      <w:pPr>
        <w:numPr>
          <w:ilvl w:val="1"/>
          <w:numId w:val="41"/>
        </w:numPr>
        <w:rPr>
          <w:rFonts w:ascii="Arial" w:hAnsi="Arial" w:cs="Arial"/>
        </w:rPr>
      </w:pPr>
      <w:r>
        <w:rPr>
          <w:rFonts w:ascii="Arial" w:hAnsi="Arial" w:cs="Arial"/>
        </w:rPr>
        <w:t>[</w:t>
      </w:r>
      <w:r w:rsidR="00E754C4" w:rsidRPr="00712F77">
        <w:rPr>
          <w:rFonts w:ascii="Arial" w:hAnsi="Arial" w:cs="Arial"/>
        </w:rPr>
        <w:t>Cost</w:t>
      </w:r>
      <w:r w:rsidR="00E754C4">
        <w:rPr>
          <w:rFonts w:ascii="Arial" w:hAnsi="Arial" w:cs="Arial"/>
        </w:rPr>
        <w:t>s</w:t>
      </w:r>
      <w:r w:rsidR="00E754C4" w:rsidRPr="00712F77">
        <w:rPr>
          <w:rFonts w:ascii="Arial" w:hAnsi="Arial" w:cs="Arial"/>
        </w:rPr>
        <w:t xml:space="preserve"> </w:t>
      </w:r>
      <w:r w:rsidR="00155587">
        <w:rPr>
          <w:rFonts w:ascii="Arial" w:hAnsi="Arial" w:cs="Arial"/>
        </w:rPr>
        <w:t xml:space="preserve">associated with </w:t>
      </w:r>
      <w:r w:rsidR="00E754C4">
        <w:rPr>
          <w:rFonts w:ascii="Arial" w:hAnsi="Arial" w:cs="Arial"/>
        </w:rPr>
        <w:t>an ovum or sperm</w:t>
      </w:r>
      <w:r w:rsidR="00155587">
        <w:rPr>
          <w:rFonts w:ascii="Arial" w:hAnsi="Arial" w:cs="Arial"/>
        </w:rPr>
        <w:t xml:space="preserve"> donor</w:t>
      </w:r>
      <w:r w:rsidR="00E50952">
        <w:rPr>
          <w:rFonts w:ascii="Arial" w:hAnsi="Arial" w:cs="Arial"/>
        </w:rPr>
        <w:t xml:space="preserve">, </w:t>
      </w:r>
      <w:r w:rsidR="00E50952" w:rsidRPr="00E50952">
        <w:rPr>
          <w:rFonts w:ascii="Arial" w:hAnsi="Arial" w:cs="Arial"/>
        </w:rPr>
        <w:t>including the donor’s medical expenses</w:t>
      </w:r>
      <w:r w:rsidR="00E754C4">
        <w:rPr>
          <w:rFonts w:ascii="Arial" w:hAnsi="Arial" w:cs="Arial"/>
        </w:rPr>
        <w:t>;</w:t>
      </w:r>
      <w:r>
        <w:rPr>
          <w:rFonts w:ascii="Arial" w:hAnsi="Arial" w:cs="Arial"/>
        </w:rPr>
        <w:t>]</w:t>
      </w:r>
    </w:p>
    <w:p w14:paraId="5E2CB237" w14:textId="77777777" w:rsidR="00E07DD4" w:rsidRDefault="00E754C4" w:rsidP="00E754C4">
      <w:pPr>
        <w:numPr>
          <w:ilvl w:val="1"/>
          <w:numId w:val="41"/>
        </w:numPr>
        <w:rPr>
          <w:rFonts w:ascii="Arial" w:hAnsi="Arial" w:cs="Arial"/>
        </w:rPr>
      </w:pPr>
      <w:r w:rsidRPr="00712F77">
        <w:rPr>
          <w:rFonts w:ascii="Arial" w:hAnsi="Arial" w:cs="Arial"/>
        </w:rPr>
        <w:t>Cryopres</w:t>
      </w:r>
      <w:r>
        <w:rPr>
          <w:rFonts w:ascii="Arial" w:hAnsi="Arial" w:cs="Arial"/>
        </w:rPr>
        <w:t xml:space="preserve">ervation and storage of </w:t>
      </w:r>
      <w:r w:rsidR="003F33FB">
        <w:rPr>
          <w:rFonts w:ascii="Arial" w:hAnsi="Arial" w:cs="Arial"/>
        </w:rPr>
        <w:t xml:space="preserve">sperm, ova, and </w:t>
      </w:r>
      <w:r>
        <w:rPr>
          <w:rFonts w:ascii="Arial" w:hAnsi="Arial" w:cs="Arial"/>
        </w:rPr>
        <w:t>embryos</w:t>
      </w:r>
      <w:r w:rsidR="006261F9">
        <w:rPr>
          <w:rFonts w:ascii="Arial" w:hAnsi="Arial" w:cs="Arial"/>
        </w:rPr>
        <w:t xml:space="preserve"> [in connection with in vitro fertilization]</w:t>
      </w:r>
      <w:r w:rsidR="008339A6">
        <w:rPr>
          <w:rFonts w:ascii="Arial" w:hAnsi="Arial" w:cs="Arial"/>
        </w:rPr>
        <w:t>.</w:t>
      </w:r>
    </w:p>
    <w:p w14:paraId="73BDC005" w14:textId="77777777" w:rsidR="00B50EAC" w:rsidRDefault="00B50EAC" w:rsidP="00BB6E54">
      <w:pPr>
        <w:ind w:left="720"/>
        <w:rPr>
          <w:rFonts w:ascii="Arial" w:hAnsi="Arial" w:cs="Arial"/>
        </w:rPr>
      </w:pPr>
    </w:p>
    <w:p w14:paraId="517C6A10" w14:textId="77777777" w:rsidR="00B50EAC" w:rsidRDefault="00BB6E54" w:rsidP="00BB6E54">
      <w:pPr>
        <w:ind w:left="720"/>
        <w:rPr>
          <w:rFonts w:ascii="Arial" w:hAnsi="Arial" w:cs="Arial"/>
        </w:rPr>
      </w:pPr>
      <w:r>
        <w:rPr>
          <w:rFonts w:ascii="Arial" w:hAnsi="Arial" w:cs="Arial"/>
        </w:rPr>
        <w:t>[</w:t>
      </w:r>
      <w:r w:rsidR="00B50EAC">
        <w:rPr>
          <w:rFonts w:ascii="Arial" w:hAnsi="Arial" w:cs="Arial"/>
        </w:rPr>
        <w:t>A “cycle” is all treatment that starts when:  prep</w:t>
      </w:r>
      <w:r w:rsidR="00980CD5">
        <w:rPr>
          <w:rFonts w:ascii="Arial" w:hAnsi="Arial" w:cs="Arial"/>
        </w:rPr>
        <w:t>a</w:t>
      </w:r>
      <w:r w:rsidR="00B50EAC">
        <w:rPr>
          <w:rFonts w:ascii="Arial" w:hAnsi="Arial" w:cs="Arial"/>
        </w:rPr>
        <w:t>ratory medications are administered for ovarian stimulation for oocyte retrieval with the intent of undergoing in vitro fertilization using a fresh embryo transfer, or medications are administered for endometrial preparation with the intent of undergoing in vitro fertilization using a frozen embryo transfer.</w:t>
      </w:r>
      <w:r>
        <w:rPr>
          <w:rFonts w:ascii="Arial" w:hAnsi="Arial" w:cs="Arial"/>
        </w:rPr>
        <w:t>]]</w:t>
      </w:r>
    </w:p>
    <w:p w14:paraId="2CFDD788" w14:textId="77777777" w:rsidR="009514FB" w:rsidRDefault="00E07DD4" w:rsidP="00D81D9F">
      <w:pPr>
        <w:ind w:left="720"/>
        <w:rPr>
          <w:rFonts w:ascii="Arial" w:hAnsi="Arial" w:cs="Arial"/>
          <w:i/>
        </w:rPr>
      </w:pPr>
      <w:r>
        <w:rPr>
          <w:rFonts w:ascii="Arial" w:hAnsi="Arial" w:cs="Arial"/>
          <w:i/>
        </w:rPr>
        <w:t xml:space="preserve">{Drafting Note:  </w:t>
      </w:r>
      <w:r w:rsidR="007C5DC9">
        <w:rPr>
          <w:rFonts w:ascii="Arial" w:hAnsi="Arial" w:cs="Arial"/>
          <w:i/>
        </w:rPr>
        <w:t>Some or all a</w:t>
      </w:r>
      <w:r>
        <w:rPr>
          <w:rFonts w:ascii="Arial" w:hAnsi="Arial" w:cs="Arial"/>
          <w:i/>
        </w:rPr>
        <w:t xml:space="preserve">dvanced </w:t>
      </w:r>
      <w:r w:rsidR="00D04A41">
        <w:rPr>
          <w:rFonts w:ascii="Arial" w:hAnsi="Arial" w:cs="Arial"/>
          <w:i/>
        </w:rPr>
        <w:t>in</w:t>
      </w:r>
      <w:r>
        <w:rPr>
          <w:rFonts w:ascii="Arial" w:hAnsi="Arial" w:cs="Arial"/>
          <w:i/>
        </w:rPr>
        <w:t xml:space="preserve">fertility services may be added for </w:t>
      </w:r>
      <w:r w:rsidR="00BE261F">
        <w:rPr>
          <w:rFonts w:ascii="Arial" w:hAnsi="Arial" w:cs="Arial"/>
          <w:i/>
        </w:rPr>
        <w:t>non-s</w:t>
      </w:r>
      <w:r w:rsidR="00BE261F" w:rsidRPr="00AC168D">
        <w:rPr>
          <w:rFonts w:ascii="Arial" w:hAnsi="Arial" w:cs="Arial"/>
          <w:i/>
        </w:rPr>
        <w:t xml:space="preserve">tandard </w:t>
      </w:r>
      <w:r w:rsidR="00BE261F">
        <w:rPr>
          <w:rFonts w:ascii="Arial" w:hAnsi="Arial" w:cs="Arial"/>
          <w:i/>
        </w:rPr>
        <w:t>NYSOH</w:t>
      </w:r>
      <w:r w:rsidR="00BE261F" w:rsidRPr="00AC168D">
        <w:rPr>
          <w:rFonts w:ascii="Arial" w:hAnsi="Arial" w:cs="Arial"/>
          <w:i/>
        </w:rPr>
        <w:t xml:space="preserve"> plans</w:t>
      </w:r>
      <w:r w:rsidR="001848F5">
        <w:rPr>
          <w:rFonts w:ascii="Arial" w:hAnsi="Arial" w:cs="Arial"/>
          <w:i/>
        </w:rPr>
        <w:t xml:space="preserve"> and</w:t>
      </w:r>
      <w:r w:rsidR="00BE261F">
        <w:rPr>
          <w:rFonts w:ascii="Arial" w:hAnsi="Arial" w:cs="Arial"/>
          <w:i/>
        </w:rPr>
        <w:t xml:space="preserve"> plans offered outside the NYSOH</w:t>
      </w:r>
      <w:r>
        <w:rPr>
          <w:rFonts w:ascii="Arial" w:hAnsi="Arial" w:cs="Arial"/>
          <w:i/>
        </w:rPr>
        <w:t>.</w:t>
      </w:r>
      <w:r w:rsidR="00E754C4">
        <w:rPr>
          <w:rFonts w:ascii="Arial" w:hAnsi="Arial" w:cs="Arial"/>
          <w:i/>
        </w:rPr>
        <w:t xml:space="preserve">  </w:t>
      </w:r>
      <w:r w:rsidR="00B50EAC">
        <w:rPr>
          <w:rFonts w:ascii="Arial" w:hAnsi="Arial" w:cs="Arial"/>
          <w:i/>
        </w:rPr>
        <w:t>Large group plans must provide coverage for at least three cycles of IVF</w:t>
      </w:r>
      <w:r w:rsidR="00BD35CD">
        <w:rPr>
          <w:rFonts w:ascii="Arial" w:hAnsi="Arial" w:cs="Arial"/>
          <w:i/>
        </w:rPr>
        <w:t xml:space="preserve"> per lifetime</w:t>
      </w:r>
      <w:r w:rsidR="003E09E9">
        <w:rPr>
          <w:rFonts w:ascii="Arial" w:hAnsi="Arial" w:cs="Arial"/>
          <w:i/>
        </w:rPr>
        <w:t xml:space="preserve"> using the cycle definition above</w:t>
      </w:r>
      <w:r w:rsidR="00BB6E54">
        <w:rPr>
          <w:rFonts w:ascii="Arial" w:hAnsi="Arial" w:cs="Arial"/>
          <w:i/>
        </w:rPr>
        <w:t xml:space="preserve"> but may remove the cycle limit</w:t>
      </w:r>
      <w:r w:rsidR="00B50EAC">
        <w:rPr>
          <w:rFonts w:ascii="Arial" w:hAnsi="Arial" w:cs="Arial"/>
          <w:i/>
        </w:rPr>
        <w:t xml:space="preserve">.  </w:t>
      </w:r>
      <w:r w:rsidR="006261F9">
        <w:rPr>
          <w:rFonts w:ascii="Arial" w:hAnsi="Arial" w:cs="Arial"/>
          <w:i/>
        </w:rPr>
        <w:t xml:space="preserve">Large group plans must also provide coverage for cryopreservation and storage of </w:t>
      </w:r>
      <w:r w:rsidR="003F33FB">
        <w:rPr>
          <w:rFonts w:ascii="Arial" w:hAnsi="Arial" w:cs="Arial"/>
          <w:i/>
        </w:rPr>
        <w:t xml:space="preserve">sperm, ova, and </w:t>
      </w:r>
      <w:r w:rsidR="006261F9">
        <w:rPr>
          <w:rFonts w:ascii="Arial" w:hAnsi="Arial" w:cs="Arial"/>
          <w:i/>
        </w:rPr>
        <w:t xml:space="preserve">embryos in connection with IVF but may remove the IVF language and provide coverage more broadly.  </w:t>
      </w:r>
      <w:r w:rsidR="00E754C4">
        <w:rPr>
          <w:rFonts w:ascii="Arial" w:hAnsi="Arial" w:cs="Arial"/>
          <w:i/>
        </w:rPr>
        <w:t xml:space="preserve">Plans may add or remove </w:t>
      </w:r>
      <w:r w:rsidR="00B50EAC">
        <w:rPr>
          <w:rFonts w:ascii="Arial" w:hAnsi="Arial" w:cs="Arial"/>
          <w:i/>
        </w:rPr>
        <w:t>coverage of ovum or donor sperm</w:t>
      </w:r>
      <w:r w:rsidR="00613863">
        <w:rPr>
          <w:rFonts w:ascii="Arial" w:hAnsi="Arial" w:cs="Arial"/>
          <w:i/>
        </w:rPr>
        <w:t xml:space="preserve"> and coverage for </w:t>
      </w:r>
      <w:r w:rsidR="00613863" w:rsidRPr="005E7490">
        <w:rPr>
          <w:rFonts w:ascii="Arial" w:hAnsi="Arial" w:cs="Arial"/>
          <w:i/>
        </w:rPr>
        <w:t>gamete intrafallopian tube transfers or zygote intrafallopian tube transfers</w:t>
      </w:r>
      <w:r w:rsidR="00767742">
        <w:rPr>
          <w:rFonts w:ascii="Arial" w:hAnsi="Arial" w:cs="Arial"/>
          <w:i/>
        </w:rPr>
        <w:t xml:space="preserve"> but any cycles of </w:t>
      </w:r>
      <w:r w:rsidR="000A1A22" w:rsidRPr="005E7490">
        <w:rPr>
          <w:rFonts w:ascii="Arial" w:hAnsi="Arial" w:cs="Arial"/>
          <w:i/>
        </w:rPr>
        <w:t xml:space="preserve">gamete intrafallopian tube transfers or zygote intrafallopian tube </w:t>
      </w:r>
      <w:r w:rsidR="00767742">
        <w:rPr>
          <w:rFonts w:ascii="Arial" w:hAnsi="Arial" w:cs="Arial"/>
          <w:i/>
        </w:rPr>
        <w:t>may not count towards the IVF limit</w:t>
      </w:r>
      <w:r w:rsidR="00E754C4" w:rsidRPr="005E7490">
        <w:rPr>
          <w:rFonts w:ascii="Arial" w:hAnsi="Arial" w:cs="Arial"/>
          <w:i/>
        </w:rPr>
        <w:t>.</w:t>
      </w:r>
      <w:r>
        <w:rPr>
          <w:rFonts w:ascii="Arial" w:hAnsi="Arial" w:cs="Arial"/>
          <w:i/>
        </w:rPr>
        <w:t>}</w:t>
      </w:r>
    </w:p>
    <w:p w14:paraId="21424F94" w14:textId="77777777" w:rsidR="007F28C3" w:rsidRPr="009514FB" w:rsidRDefault="007F28C3" w:rsidP="00D81D9F">
      <w:pPr>
        <w:ind w:left="720"/>
        <w:rPr>
          <w:rFonts w:ascii="Arial" w:hAnsi="Arial" w:cs="Arial"/>
        </w:rPr>
      </w:pPr>
    </w:p>
    <w:p w14:paraId="07F3AC13" w14:textId="77777777" w:rsidR="009514FB" w:rsidRDefault="007F28C3" w:rsidP="007F28C3">
      <w:pPr>
        <w:ind w:left="720" w:hanging="360"/>
        <w:rPr>
          <w:rFonts w:ascii="Arial" w:hAnsi="Arial" w:cs="Arial"/>
          <w:b/>
        </w:rPr>
      </w:pPr>
      <w:r w:rsidRPr="006E0D95">
        <w:rPr>
          <w:rFonts w:ascii="Arial" w:hAnsi="Arial" w:cs="Arial"/>
        </w:rPr>
        <w:t>[</w:t>
      </w:r>
      <w:r w:rsidR="006E0D95">
        <w:rPr>
          <w:rFonts w:ascii="Arial" w:hAnsi="Arial" w:cs="Arial"/>
          <w:b/>
        </w:rPr>
        <w:t>4</w:t>
      </w:r>
      <w:r>
        <w:rPr>
          <w:rFonts w:ascii="Arial" w:hAnsi="Arial" w:cs="Arial"/>
          <w:b/>
        </w:rPr>
        <w:t>.</w:t>
      </w:r>
      <w:r w:rsidRPr="006E0D95">
        <w:rPr>
          <w:rFonts w:ascii="Arial" w:hAnsi="Arial" w:cs="Arial"/>
        </w:rPr>
        <w:t>]</w:t>
      </w:r>
      <w:r>
        <w:rPr>
          <w:rFonts w:ascii="Arial" w:hAnsi="Arial" w:cs="Arial"/>
          <w:b/>
        </w:rPr>
        <w:t xml:space="preserve"> Fertility Preservation</w:t>
      </w:r>
      <w:r w:rsidRPr="00C63D17">
        <w:rPr>
          <w:rFonts w:ascii="Arial" w:hAnsi="Arial" w:cs="Arial"/>
          <w:b/>
        </w:rPr>
        <w:t xml:space="preserve"> Services.</w:t>
      </w:r>
      <w:r w:rsidRPr="00A5234E">
        <w:rPr>
          <w:rFonts w:ascii="Arial" w:hAnsi="Arial" w:cs="Arial"/>
        </w:rPr>
        <w:t xml:space="preserve">  </w:t>
      </w:r>
      <w:r>
        <w:rPr>
          <w:rFonts w:ascii="Arial" w:hAnsi="Arial" w:cs="Arial"/>
        </w:rPr>
        <w:t xml:space="preserve">We Cover standard fertility preservation services when a medical treatment will directly or </w:t>
      </w:r>
      <w:r w:rsidR="00BA5B3D">
        <w:rPr>
          <w:rFonts w:ascii="Arial" w:hAnsi="Arial" w:cs="Arial"/>
        </w:rPr>
        <w:t>indirectly</w:t>
      </w:r>
      <w:r>
        <w:rPr>
          <w:rFonts w:ascii="Arial" w:hAnsi="Arial" w:cs="Arial"/>
        </w:rPr>
        <w:t xml:space="preserve"> lead to iatrogenic infertility.  Standard fertility preservation services include the collecting, preserving</w:t>
      </w:r>
      <w:r w:rsidR="00C0486A">
        <w:rPr>
          <w:rFonts w:ascii="Arial" w:hAnsi="Arial" w:cs="Arial"/>
        </w:rPr>
        <w:t>,</w:t>
      </w:r>
      <w:r>
        <w:rPr>
          <w:rFonts w:ascii="Arial" w:hAnsi="Arial" w:cs="Arial"/>
        </w:rPr>
        <w:t xml:space="preserve"> and storing of ova</w:t>
      </w:r>
      <w:r w:rsidR="006261F9">
        <w:rPr>
          <w:rFonts w:ascii="Arial" w:hAnsi="Arial" w:cs="Arial"/>
        </w:rPr>
        <w:t xml:space="preserve"> and</w:t>
      </w:r>
      <w:r>
        <w:rPr>
          <w:rFonts w:ascii="Arial" w:hAnsi="Arial" w:cs="Arial"/>
        </w:rPr>
        <w:t xml:space="preserve"> sperm.  </w:t>
      </w:r>
      <w:r w:rsidRPr="005C3550">
        <w:rPr>
          <w:rFonts w:ascii="Arial" w:hAnsi="Arial" w:cs="Arial"/>
        </w:rPr>
        <w:t>“</w:t>
      </w:r>
      <w:r>
        <w:rPr>
          <w:rFonts w:ascii="Arial" w:hAnsi="Arial" w:cs="Arial"/>
        </w:rPr>
        <w:t>I</w:t>
      </w:r>
      <w:r w:rsidRPr="005C3550">
        <w:rPr>
          <w:rFonts w:ascii="Arial" w:hAnsi="Arial" w:cs="Arial"/>
        </w:rPr>
        <w:t xml:space="preserve">atrogenic infertility” means an impairment of </w:t>
      </w:r>
      <w:r w:rsidR="00C0486A">
        <w:rPr>
          <w:rFonts w:ascii="Arial" w:hAnsi="Arial" w:cs="Arial"/>
        </w:rPr>
        <w:t xml:space="preserve">Your </w:t>
      </w:r>
      <w:r w:rsidRPr="005C3550">
        <w:rPr>
          <w:rFonts w:ascii="Arial" w:hAnsi="Arial" w:cs="Arial"/>
        </w:rPr>
        <w:t xml:space="preserve">fertility by surgery, radiation, </w:t>
      </w:r>
      <w:proofErr w:type="gramStart"/>
      <w:r w:rsidRPr="005C3550">
        <w:rPr>
          <w:rFonts w:ascii="Arial" w:hAnsi="Arial" w:cs="Arial"/>
        </w:rPr>
        <w:t>chemotherapy</w:t>
      </w:r>
      <w:proofErr w:type="gramEnd"/>
      <w:r w:rsidRPr="005C3550">
        <w:rPr>
          <w:rFonts w:ascii="Arial" w:hAnsi="Arial" w:cs="Arial"/>
        </w:rPr>
        <w:t xml:space="preserve"> or other medical treatment affecting reproductive organs or processes.</w:t>
      </w:r>
    </w:p>
    <w:p w14:paraId="2A1CF712" w14:textId="77777777" w:rsidR="007F28C3" w:rsidRDefault="007F28C3" w:rsidP="00E07DD4">
      <w:pPr>
        <w:rPr>
          <w:rFonts w:ascii="Arial" w:hAnsi="Arial" w:cs="Arial"/>
          <w:b/>
        </w:rPr>
      </w:pPr>
    </w:p>
    <w:p w14:paraId="343F40C9" w14:textId="77777777" w:rsidR="00FD64F1" w:rsidRPr="00C63D17" w:rsidRDefault="00D96C55" w:rsidP="00D96C55">
      <w:pPr>
        <w:tabs>
          <w:tab w:val="left" w:pos="720"/>
        </w:tabs>
        <w:ind w:left="360"/>
        <w:rPr>
          <w:rFonts w:ascii="Arial" w:hAnsi="Arial" w:cs="Arial"/>
          <w:b/>
        </w:rPr>
      </w:pPr>
      <w:r>
        <w:rPr>
          <w:rFonts w:ascii="Arial" w:hAnsi="Arial" w:cs="Arial"/>
        </w:rPr>
        <w:t>[</w:t>
      </w:r>
      <w:r w:rsidR="006E0D95">
        <w:rPr>
          <w:rFonts w:ascii="Arial" w:hAnsi="Arial" w:cs="Arial"/>
          <w:b/>
        </w:rPr>
        <w:t>5</w:t>
      </w:r>
      <w:r>
        <w:rPr>
          <w:rFonts w:ascii="Arial" w:hAnsi="Arial" w:cs="Arial"/>
          <w:b/>
        </w:rPr>
        <w:t>.</w:t>
      </w:r>
      <w:r>
        <w:rPr>
          <w:rFonts w:ascii="Arial" w:hAnsi="Arial" w:cs="Arial"/>
        </w:rPr>
        <w:t xml:space="preserve">] </w:t>
      </w:r>
      <w:r w:rsidR="00FD64F1" w:rsidRPr="00C63D17">
        <w:rPr>
          <w:rFonts w:ascii="Arial" w:hAnsi="Arial" w:cs="Arial"/>
          <w:b/>
        </w:rPr>
        <w:t>Exclusions and Limitations</w:t>
      </w:r>
      <w:r w:rsidR="00C63D17">
        <w:rPr>
          <w:rFonts w:ascii="Arial" w:hAnsi="Arial" w:cs="Arial"/>
          <w:b/>
        </w:rPr>
        <w:t>.</w:t>
      </w:r>
      <w:r w:rsidR="008D0E9B">
        <w:rPr>
          <w:rFonts w:ascii="Arial" w:hAnsi="Arial" w:cs="Arial"/>
        </w:rPr>
        <w:t xml:space="preserve">  We do not </w:t>
      </w:r>
      <w:r w:rsidR="00644C11">
        <w:rPr>
          <w:rFonts w:ascii="Arial" w:hAnsi="Arial" w:cs="Arial"/>
        </w:rPr>
        <w:t>C</w:t>
      </w:r>
      <w:r w:rsidR="008D0E9B">
        <w:rPr>
          <w:rFonts w:ascii="Arial" w:hAnsi="Arial" w:cs="Arial"/>
        </w:rPr>
        <w:t>over:</w:t>
      </w:r>
    </w:p>
    <w:p w14:paraId="79A5314A" w14:textId="77777777" w:rsidR="00613863" w:rsidRDefault="00E771BA" w:rsidP="00E417F7">
      <w:pPr>
        <w:numPr>
          <w:ilvl w:val="1"/>
          <w:numId w:val="41"/>
        </w:numPr>
        <w:rPr>
          <w:rFonts w:ascii="Arial" w:hAnsi="Arial" w:cs="Arial"/>
        </w:rPr>
      </w:pPr>
      <w:r>
        <w:rPr>
          <w:rFonts w:ascii="Arial" w:hAnsi="Arial" w:cs="Arial"/>
        </w:rPr>
        <w:lastRenderedPageBreak/>
        <w:t>[</w:t>
      </w:r>
      <w:r w:rsidR="00FD64F1" w:rsidRPr="00712F77">
        <w:rPr>
          <w:rFonts w:ascii="Arial" w:hAnsi="Arial" w:cs="Arial"/>
        </w:rPr>
        <w:t>In vitro</w:t>
      </w:r>
      <w:r w:rsidR="00C45BC4">
        <w:rPr>
          <w:rFonts w:ascii="Arial" w:hAnsi="Arial" w:cs="Arial"/>
        </w:rPr>
        <w:t xml:space="preserve"> fertilization</w:t>
      </w:r>
      <w:r w:rsidR="00613863">
        <w:rPr>
          <w:rFonts w:ascii="Arial" w:hAnsi="Arial" w:cs="Arial"/>
        </w:rPr>
        <w:t>;]</w:t>
      </w:r>
      <w:r w:rsidR="00FD64F1" w:rsidRPr="00712F77">
        <w:rPr>
          <w:rFonts w:ascii="Arial" w:hAnsi="Arial" w:cs="Arial"/>
        </w:rPr>
        <w:t xml:space="preserve"> </w:t>
      </w:r>
    </w:p>
    <w:p w14:paraId="5160CEA8" w14:textId="77777777" w:rsidR="00FD64F1" w:rsidRPr="00712F77" w:rsidRDefault="00613863" w:rsidP="00E417F7">
      <w:pPr>
        <w:numPr>
          <w:ilvl w:val="1"/>
          <w:numId w:val="41"/>
        </w:numPr>
        <w:rPr>
          <w:rFonts w:ascii="Arial" w:hAnsi="Arial" w:cs="Arial"/>
        </w:rPr>
      </w:pPr>
      <w:r>
        <w:rPr>
          <w:rFonts w:ascii="Arial" w:hAnsi="Arial" w:cs="Arial"/>
        </w:rPr>
        <w:t>[G</w:t>
      </w:r>
      <w:r w:rsidR="009D0876">
        <w:rPr>
          <w:rFonts w:ascii="Arial" w:hAnsi="Arial" w:cs="Arial"/>
        </w:rPr>
        <w:t>amete intrafallopian tube transfers or zygote intrafallopian tube transfers</w:t>
      </w:r>
      <w:r w:rsidR="008D0E9B">
        <w:rPr>
          <w:rFonts w:ascii="Arial" w:hAnsi="Arial" w:cs="Arial"/>
        </w:rPr>
        <w:t>;</w:t>
      </w:r>
      <w:r w:rsidR="00E771BA">
        <w:rPr>
          <w:rFonts w:ascii="Arial" w:hAnsi="Arial" w:cs="Arial"/>
        </w:rPr>
        <w:t>]</w:t>
      </w:r>
    </w:p>
    <w:p w14:paraId="09E4D6BB" w14:textId="77777777" w:rsidR="00FD64F1" w:rsidRPr="00712F77" w:rsidRDefault="007C5DC9" w:rsidP="00E417F7">
      <w:pPr>
        <w:numPr>
          <w:ilvl w:val="1"/>
          <w:numId w:val="41"/>
        </w:numPr>
        <w:rPr>
          <w:rFonts w:ascii="Arial" w:hAnsi="Arial" w:cs="Arial"/>
        </w:rPr>
      </w:pPr>
      <w:r>
        <w:rPr>
          <w:rFonts w:ascii="Arial" w:hAnsi="Arial" w:cs="Arial"/>
        </w:rPr>
        <w:t>[</w:t>
      </w:r>
      <w:r w:rsidR="00FD64F1" w:rsidRPr="00712F77">
        <w:rPr>
          <w:rFonts w:ascii="Arial" w:hAnsi="Arial" w:cs="Arial"/>
        </w:rPr>
        <w:t>Cost</w:t>
      </w:r>
      <w:r w:rsidR="008D0E9B">
        <w:rPr>
          <w:rFonts w:ascii="Arial" w:hAnsi="Arial" w:cs="Arial"/>
        </w:rPr>
        <w:t>s</w:t>
      </w:r>
      <w:r w:rsidR="00FD64F1" w:rsidRPr="00712F77">
        <w:rPr>
          <w:rFonts w:ascii="Arial" w:hAnsi="Arial" w:cs="Arial"/>
        </w:rPr>
        <w:t xml:space="preserve"> </w:t>
      </w:r>
      <w:r w:rsidR="004972A0">
        <w:rPr>
          <w:rFonts w:ascii="Arial" w:hAnsi="Arial" w:cs="Arial"/>
        </w:rPr>
        <w:t xml:space="preserve">associated </w:t>
      </w:r>
      <w:r w:rsidR="00393135">
        <w:rPr>
          <w:rFonts w:ascii="Arial" w:hAnsi="Arial" w:cs="Arial"/>
        </w:rPr>
        <w:t xml:space="preserve">with </w:t>
      </w:r>
      <w:r w:rsidR="008D0E9B">
        <w:rPr>
          <w:rFonts w:ascii="Arial" w:hAnsi="Arial" w:cs="Arial"/>
        </w:rPr>
        <w:t>an ovum or sperm</w:t>
      </w:r>
      <w:r w:rsidR="004972A0" w:rsidRPr="004972A0">
        <w:rPr>
          <w:rFonts w:ascii="Arial" w:hAnsi="Arial" w:cs="Arial"/>
        </w:rPr>
        <w:t xml:space="preserve"> </w:t>
      </w:r>
      <w:r w:rsidR="004972A0">
        <w:rPr>
          <w:rFonts w:ascii="Arial" w:hAnsi="Arial" w:cs="Arial"/>
        </w:rPr>
        <w:t>donor</w:t>
      </w:r>
      <w:r w:rsidR="00E50952">
        <w:rPr>
          <w:rFonts w:ascii="Arial" w:hAnsi="Arial" w:cs="Arial"/>
        </w:rPr>
        <w:t xml:space="preserve">, </w:t>
      </w:r>
      <w:r w:rsidR="00E50952" w:rsidRPr="00E50952">
        <w:rPr>
          <w:rFonts w:ascii="Arial" w:hAnsi="Arial" w:cs="Arial"/>
        </w:rPr>
        <w:t>including the donor’s medical expenses</w:t>
      </w:r>
      <w:r w:rsidR="008D0E9B">
        <w:rPr>
          <w:rFonts w:ascii="Arial" w:hAnsi="Arial" w:cs="Arial"/>
        </w:rPr>
        <w:t>;</w:t>
      </w:r>
      <w:r>
        <w:rPr>
          <w:rFonts w:ascii="Arial" w:hAnsi="Arial" w:cs="Arial"/>
        </w:rPr>
        <w:t>]</w:t>
      </w:r>
    </w:p>
    <w:p w14:paraId="2B0E734A" w14:textId="77777777" w:rsidR="00FD64F1" w:rsidRPr="00712F77" w:rsidRDefault="00207906" w:rsidP="00E417F7">
      <w:pPr>
        <w:numPr>
          <w:ilvl w:val="1"/>
          <w:numId w:val="41"/>
        </w:numPr>
        <w:rPr>
          <w:rFonts w:ascii="Arial" w:hAnsi="Arial" w:cs="Arial"/>
        </w:rPr>
      </w:pPr>
      <w:r>
        <w:rPr>
          <w:rFonts w:ascii="Arial" w:hAnsi="Arial" w:cs="Arial"/>
        </w:rPr>
        <w:t>[</w:t>
      </w:r>
      <w:r w:rsidR="003F33FB">
        <w:rPr>
          <w:rFonts w:ascii="Arial" w:hAnsi="Arial" w:cs="Arial"/>
        </w:rPr>
        <w:t>Cryopreservation and storage of s</w:t>
      </w:r>
      <w:r w:rsidR="008D0E9B">
        <w:rPr>
          <w:rFonts w:ascii="Arial" w:hAnsi="Arial" w:cs="Arial"/>
        </w:rPr>
        <w:t xml:space="preserve">perm </w:t>
      </w:r>
      <w:r w:rsidR="00DA284D">
        <w:rPr>
          <w:rFonts w:ascii="Arial" w:hAnsi="Arial" w:cs="Arial"/>
        </w:rPr>
        <w:t xml:space="preserve">and ova </w:t>
      </w:r>
      <w:r w:rsidR="00F856C2">
        <w:rPr>
          <w:rFonts w:ascii="Arial" w:hAnsi="Arial" w:cs="Arial"/>
        </w:rPr>
        <w:t xml:space="preserve">except when performed as </w:t>
      </w:r>
      <w:r w:rsidR="003E09E9">
        <w:rPr>
          <w:rFonts w:ascii="Arial" w:hAnsi="Arial" w:cs="Arial"/>
        </w:rPr>
        <w:t>fertility p</w:t>
      </w:r>
      <w:r w:rsidR="00F856C2">
        <w:rPr>
          <w:rFonts w:ascii="Arial" w:hAnsi="Arial" w:cs="Arial"/>
        </w:rPr>
        <w:t xml:space="preserve">reservation </w:t>
      </w:r>
      <w:r w:rsidR="003E09E9">
        <w:rPr>
          <w:rFonts w:ascii="Arial" w:hAnsi="Arial" w:cs="Arial"/>
        </w:rPr>
        <w:t>s</w:t>
      </w:r>
      <w:r w:rsidR="00F856C2">
        <w:rPr>
          <w:rFonts w:ascii="Arial" w:hAnsi="Arial" w:cs="Arial"/>
        </w:rPr>
        <w:t>ervices</w:t>
      </w:r>
      <w:r w:rsidR="008D0E9B">
        <w:rPr>
          <w:rFonts w:ascii="Arial" w:hAnsi="Arial" w:cs="Arial"/>
        </w:rPr>
        <w:t>;</w:t>
      </w:r>
      <w:r>
        <w:rPr>
          <w:rFonts w:ascii="Arial" w:hAnsi="Arial" w:cs="Arial"/>
        </w:rPr>
        <w:t>]</w:t>
      </w:r>
    </w:p>
    <w:p w14:paraId="6469AFED" w14:textId="77777777" w:rsidR="00FD64F1" w:rsidRPr="00712F77" w:rsidRDefault="00BC5AAC" w:rsidP="00E417F7">
      <w:pPr>
        <w:numPr>
          <w:ilvl w:val="1"/>
          <w:numId w:val="41"/>
        </w:numPr>
        <w:rPr>
          <w:rFonts w:ascii="Arial" w:hAnsi="Arial" w:cs="Arial"/>
        </w:rPr>
      </w:pPr>
      <w:r>
        <w:rPr>
          <w:rFonts w:ascii="Arial" w:hAnsi="Arial" w:cs="Arial"/>
        </w:rPr>
        <w:t>[</w:t>
      </w:r>
      <w:r w:rsidR="00FD64F1" w:rsidRPr="00712F77">
        <w:rPr>
          <w:rFonts w:ascii="Arial" w:hAnsi="Arial" w:cs="Arial"/>
        </w:rPr>
        <w:t>Cryopres</w:t>
      </w:r>
      <w:r w:rsidR="008D0E9B">
        <w:rPr>
          <w:rFonts w:ascii="Arial" w:hAnsi="Arial" w:cs="Arial"/>
        </w:rPr>
        <w:t>ervation and storage of embryos;</w:t>
      </w:r>
      <w:r>
        <w:rPr>
          <w:rFonts w:ascii="Arial" w:hAnsi="Arial" w:cs="Arial"/>
        </w:rPr>
        <w:t>]</w:t>
      </w:r>
    </w:p>
    <w:p w14:paraId="458F1354" w14:textId="77777777" w:rsidR="00FD64F1" w:rsidRPr="00712F77" w:rsidRDefault="008D0E9B" w:rsidP="00E417F7">
      <w:pPr>
        <w:numPr>
          <w:ilvl w:val="1"/>
          <w:numId w:val="41"/>
        </w:numPr>
        <w:rPr>
          <w:rFonts w:ascii="Arial" w:hAnsi="Arial" w:cs="Arial"/>
        </w:rPr>
      </w:pPr>
      <w:r>
        <w:rPr>
          <w:rFonts w:ascii="Arial" w:hAnsi="Arial" w:cs="Arial"/>
        </w:rPr>
        <w:t>Ovulation predictor kits;</w:t>
      </w:r>
    </w:p>
    <w:p w14:paraId="1CE55D80" w14:textId="77777777" w:rsidR="004C5E5C" w:rsidRDefault="008D0E9B" w:rsidP="00E417F7">
      <w:pPr>
        <w:numPr>
          <w:ilvl w:val="1"/>
          <w:numId w:val="41"/>
        </w:numPr>
        <w:rPr>
          <w:rFonts w:ascii="Arial" w:hAnsi="Arial" w:cs="Arial"/>
        </w:rPr>
      </w:pPr>
      <w:r>
        <w:rPr>
          <w:rFonts w:ascii="Arial" w:hAnsi="Arial" w:cs="Arial"/>
        </w:rPr>
        <w:t>Reversal of tubal ligations;</w:t>
      </w:r>
    </w:p>
    <w:p w14:paraId="2640C521" w14:textId="77777777" w:rsidR="00FD64F1" w:rsidRPr="00712F77" w:rsidRDefault="008D0E9B" w:rsidP="00E417F7">
      <w:pPr>
        <w:numPr>
          <w:ilvl w:val="1"/>
          <w:numId w:val="41"/>
        </w:numPr>
        <w:rPr>
          <w:rFonts w:ascii="Arial" w:hAnsi="Arial" w:cs="Arial"/>
        </w:rPr>
      </w:pPr>
      <w:r>
        <w:rPr>
          <w:rFonts w:ascii="Arial" w:hAnsi="Arial" w:cs="Arial"/>
        </w:rPr>
        <w:t>Reversal of vasectomies;</w:t>
      </w:r>
    </w:p>
    <w:p w14:paraId="1DD73D5C" w14:textId="77777777" w:rsidR="00FD64F1" w:rsidRPr="00712F77" w:rsidRDefault="000975B8" w:rsidP="00E417F7">
      <w:pPr>
        <w:numPr>
          <w:ilvl w:val="1"/>
          <w:numId w:val="41"/>
        </w:numPr>
        <w:rPr>
          <w:rFonts w:ascii="Arial" w:hAnsi="Arial" w:cs="Arial"/>
        </w:rPr>
      </w:pPr>
      <w:bookmarkStart w:id="1" w:name="_Hlk68688251"/>
      <w:r>
        <w:rPr>
          <w:rFonts w:ascii="Arial" w:hAnsi="Arial" w:cs="Arial"/>
        </w:rPr>
        <w:t>C</w:t>
      </w:r>
      <w:r w:rsidR="00FD64F1" w:rsidRPr="00712F77">
        <w:rPr>
          <w:rFonts w:ascii="Arial" w:hAnsi="Arial" w:cs="Arial"/>
        </w:rPr>
        <w:t xml:space="preserve">osts for </w:t>
      </w:r>
      <w:r w:rsidR="00E14C0D">
        <w:rPr>
          <w:rFonts w:ascii="Arial" w:hAnsi="Arial" w:cs="Arial"/>
        </w:rPr>
        <w:t>services</w:t>
      </w:r>
      <w:r w:rsidR="00E14C0D" w:rsidRPr="00712F77">
        <w:rPr>
          <w:rFonts w:ascii="Arial" w:hAnsi="Arial" w:cs="Arial"/>
        </w:rPr>
        <w:t xml:space="preserve"> </w:t>
      </w:r>
      <w:r w:rsidR="00FD64F1" w:rsidRPr="00712F77">
        <w:rPr>
          <w:rFonts w:ascii="Arial" w:hAnsi="Arial" w:cs="Arial"/>
        </w:rPr>
        <w:t xml:space="preserve">relating to surrogate motherhood </w:t>
      </w:r>
      <w:r w:rsidR="003A21EA">
        <w:rPr>
          <w:rFonts w:ascii="Arial" w:hAnsi="Arial" w:cs="Arial"/>
        </w:rPr>
        <w:t xml:space="preserve">that are </w:t>
      </w:r>
      <w:r w:rsidR="001C3404">
        <w:rPr>
          <w:rFonts w:ascii="Arial" w:hAnsi="Arial" w:cs="Arial"/>
        </w:rPr>
        <w:t xml:space="preserve">not </w:t>
      </w:r>
      <w:r w:rsidR="003A21EA">
        <w:rPr>
          <w:rFonts w:ascii="Arial" w:hAnsi="Arial" w:cs="Arial"/>
        </w:rPr>
        <w:t xml:space="preserve">otherwise Covered Services under this </w:t>
      </w:r>
      <w:bookmarkEnd w:id="1"/>
      <w:r w:rsidR="003A21EA">
        <w:rPr>
          <w:rFonts w:ascii="Arial" w:hAnsi="Arial" w:cs="Arial"/>
        </w:rPr>
        <w:t>[Certificate; Contract; Policy]</w:t>
      </w:r>
      <w:r w:rsidR="008D0E9B">
        <w:rPr>
          <w:rFonts w:ascii="Arial" w:hAnsi="Arial" w:cs="Arial"/>
        </w:rPr>
        <w:t>;</w:t>
      </w:r>
    </w:p>
    <w:p w14:paraId="6559B901" w14:textId="77777777" w:rsidR="00FD64F1" w:rsidRDefault="008D0E9B" w:rsidP="00E417F7">
      <w:pPr>
        <w:numPr>
          <w:ilvl w:val="1"/>
          <w:numId w:val="41"/>
        </w:numPr>
        <w:rPr>
          <w:rFonts w:ascii="Arial" w:hAnsi="Arial" w:cs="Arial"/>
        </w:rPr>
      </w:pPr>
      <w:r>
        <w:rPr>
          <w:rFonts w:ascii="Arial" w:hAnsi="Arial" w:cs="Arial"/>
        </w:rPr>
        <w:t>Cloning;</w:t>
      </w:r>
      <w:r w:rsidR="001B55FA">
        <w:rPr>
          <w:rFonts w:ascii="Arial" w:hAnsi="Arial" w:cs="Arial"/>
        </w:rPr>
        <w:t xml:space="preserve"> or</w:t>
      </w:r>
    </w:p>
    <w:p w14:paraId="3E1B3940" w14:textId="77777777" w:rsidR="00FD64F1" w:rsidRDefault="00FD64F1" w:rsidP="00E417F7">
      <w:pPr>
        <w:numPr>
          <w:ilvl w:val="1"/>
          <w:numId w:val="41"/>
        </w:numPr>
        <w:rPr>
          <w:rFonts w:ascii="Arial" w:hAnsi="Arial" w:cs="Arial"/>
        </w:rPr>
      </w:pPr>
      <w:r>
        <w:rPr>
          <w:rFonts w:ascii="Arial" w:hAnsi="Arial" w:cs="Arial"/>
        </w:rPr>
        <w:t>Medical and surgical procedure</w:t>
      </w:r>
      <w:r w:rsidR="0000543D">
        <w:rPr>
          <w:rFonts w:ascii="Arial" w:hAnsi="Arial" w:cs="Arial"/>
        </w:rPr>
        <w:t xml:space="preserve">s that are experimental </w:t>
      </w:r>
      <w:r w:rsidR="00023D22">
        <w:rPr>
          <w:rFonts w:ascii="Arial" w:hAnsi="Arial" w:cs="Arial"/>
        </w:rPr>
        <w:t xml:space="preserve">or </w:t>
      </w:r>
      <w:proofErr w:type="gramStart"/>
      <w:r w:rsidR="00023D22">
        <w:rPr>
          <w:rFonts w:ascii="Arial" w:hAnsi="Arial" w:cs="Arial"/>
        </w:rPr>
        <w:t>investigational</w:t>
      </w:r>
      <w:r w:rsidR="008D0E9B">
        <w:rPr>
          <w:rFonts w:ascii="Arial" w:hAnsi="Arial" w:cs="Arial"/>
        </w:rPr>
        <w:t>,</w:t>
      </w:r>
      <w:r w:rsidR="00023D22">
        <w:rPr>
          <w:rFonts w:ascii="Arial" w:hAnsi="Arial" w:cs="Arial"/>
        </w:rPr>
        <w:t xml:space="preserve"> </w:t>
      </w:r>
      <w:r w:rsidR="0000543D">
        <w:rPr>
          <w:rFonts w:ascii="Arial" w:hAnsi="Arial" w:cs="Arial"/>
        </w:rPr>
        <w:t>unless</w:t>
      </w:r>
      <w:proofErr w:type="gramEnd"/>
      <w:r w:rsidR="0000543D">
        <w:rPr>
          <w:rFonts w:ascii="Arial" w:hAnsi="Arial" w:cs="Arial"/>
        </w:rPr>
        <w:t xml:space="preserve"> O</w:t>
      </w:r>
      <w:r>
        <w:rPr>
          <w:rFonts w:ascii="Arial" w:hAnsi="Arial" w:cs="Arial"/>
        </w:rPr>
        <w:t xml:space="preserve">ur denial is overturned by an External Appeal Agent.  </w:t>
      </w:r>
    </w:p>
    <w:p w14:paraId="35701694" w14:textId="77777777" w:rsidR="00737E34" w:rsidRDefault="00737E34" w:rsidP="00737E34">
      <w:pPr>
        <w:ind w:left="1080"/>
        <w:rPr>
          <w:rFonts w:ascii="Arial" w:hAnsi="Arial" w:cs="Arial"/>
          <w:i/>
        </w:rPr>
      </w:pPr>
      <w:r w:rsidRPr="007037EC">
        <w:rPr>
          <w:rFonts w:ascii="Arial" w:hAnsi="Arial" w:cs="Arial"/>
          <w:i/>
        </w:rPr>
        <w:t xml:space="preserve">{Drafting Note:  </w:t>
      </w:r>
      <w:r>
        <w:rPr>
          <w:rFonts w:ascii="Arial" w:hAnsi="Arial" w:cs="Arial"/>
          <w:i/>
        </w:rPr>
        <w:t xml:space="preserve">Exclusions may be removed for non-standard NYSOH plans and plans offered outside the NYSOH.  The IVF, sperm </w:t>
      </w:r>
      <w:r w:rsidR="00DA284D">
        <w:rPr>
          <w:rFonts w:ascii="Arial" w:hAnsi="Arial" w:cs="Arial"/>
          <w:i/>
        </w:rPr>
        <w:t xml:space="preserve">and ova </w:t>
      </w:r>
      <w:r w:rsidR="007C5DC9">
        <w:rPr>
          <w:rFonts w:ascii="Arial" w:hAnsi="Arial" w:cs="Arial"/>
          <w:i/>
        </w:rPr>
        <w:t>storage</w:t>
      </w:r>
      <w:r w:rsidR="00DA284D">
        <w:rPr>
          <w:rFonts w:ascii="Arial" w:hAnsi="Arial" w:cs="Arial"/>
          <w:i/>
        </w:rPr>
        <w:t>,</w:t>
      </w:r>
      <w:r w:rsidR="007C5DC9">
        <w:rPr>
          <w:rFonts w:ascii="Arial" w:hAnsi="Arial" w:cs="Arial"/>
          <w:i/>
        </w:rPr>
        <w:t xml:space="preserve"> </w:t>
      </w:r>
      <w:r>
        <w:rPr>
          <w:rFonts w:ascii="Arial" w:hAnsi="Arial" w:cs="Arial"/>
          <w:i/>
        </w:rPr>
        <w:t xml:space="preserve">and embryo </w:t>
      </w:r>
      <w:r w:rsidR="007C5DC9">
        <w:rPr>
          <w:rFonts w:ascii="Arial" w:hAnsi="Arial" w:cs="Arial"/>
          <w:i/>
        </w:rPr>
        <w:t xml:space="preserve">cryopreservation and </w:t>
      </w:r>
      <w:r>
        <w:rPr>
          <w:rFonts w:ascii="Arial" w:hAnsi="Arial" w:cs="Arial"/>
          <w:i/>
        </w:rPr>
        <w:t>storage exclusions must be removed for large group coverage.}</w:t>
      </w:r>
    </w:p>
    <w:p w14:paraId="281F0CCD" w14:textId="77777777" w:rsidR="008B2B00" w:rsidRDefault="008B2B00" w:rsidP="008D0E9B">
      <w:pPr>
        <w:ind w:left="720"/>
        <w:rPr>
          <w:rFonts w:ascii="Arial" w:hAnsi="Arial" w:cs="Arial"/>
        </w:rPr>
      </w:pPr>
    </w:p>
    <w:p w14:paraId="4A3AD091" w14:textId="77777777" w:rsidR="00280063" w:rsidRDefault="00FD64F1" w:rsidP="005E7490">
      <w:pPr>
        <w:ind w:left="720"/>
        <w:rPr>
          <w:rFonts w:ascii="Arial" w:hAnsi="Arial" w:cs="Arial"/>
        </w:rPr>
      </w:pPr>
      <w:r w:rsidRPr="00712F77">
        <w:rPr>
          <w:rFonts w:ascii="Arial" w:hAnsi="Arial" w:cs="Arial"/>
        </w:rPr>
        <w:t>All services must be provided by Providers who are qualified to provide such services in accordance with the guidelines established and adopted by the American Society for Reproductive Medicine.</w:t>
      </w:r>
      <w:r w:rsidR="00613863">
        <w:rPr>
          <w:rFonts w:ascii="Arial" w:hAnsi="Arial" w:cs="Arial"/>
        </w:rPr>
        <w:t xml:space="preserve">  </w:t>
      </w:r>
      <w:r w:rsidR="00280063">
        <w:rPr>
          <w:rFonts w:ascii="Arial" w:hAnsi="Arial" w:cs="Arial"/>
        </w:rPr>
        <w:t xml:space="preserve">We will not discriminate based on Your expected length of life, present or predicted disability, degree of medical dependency, perceived quality of life, other health conditions, or based on personal characteristics including age, sex, sexual orientation, marital </w:t>
      </w:r>
      <w:proofErr w:type="gramStart"/>
      <w:r w:rsidR="00280063">
        <w:rPr>
          <w:rFonts w:ascii="Arial" w:hAnsi="Arial" w:cs="Arial"/>
        </w:rPr>
        <w:t>status</w:t>
      </w:r>
      <w:proofErr w:type="gramEnd"/>
      <w:r w:rsidR="00280063">
        <w:rPr>
          <w:rFonts w:ascii="Arial" w:hAnsi="Arial" w:cs="Arial"/>
        </w:rPr>
        <w:t xml:space="preserve"> or gender identity</w:t>
      </w:r>
      <w:r w:rsidR="00BD176E">
        <w:rPr>
          <w:rFonts w:ascii="Arial" w:hAnsi="Arial" w:cs="Arial"/>
        </w:rPr>
        <w:t>,</w:t>
      </w:r>
      <w:r w:rsidR="00280063">
        <w:rPr>
          <w:rFonts w:ascii="Arial" w:hAnsi="Arial" w:cs="Arial"/>
        </w:rPr>
        <w:t xml:space="preserve"> when determining coverage under this benefit.</w:t>
      </w:r>
    </w:p>
    <w:p w14:paraId="4D601814" w14:textId="77777777" w:rsidR="005C3550" w:rsidRPr="005C3550" w:rsidRDefault="005C3550" w:rsidP="005C3550">
      <w:pPr>
        <w:ind w:left="360"/>
        <w:rPr>
          <w:rFonts w:ascii="Arial" w:hAnsi="Arial" w:cs="Arial"/>
        </w:rPr>
      </w:pPr>
    </w:p>
    <w:p w14:paraId="7A888317" w14:textId="77777777" w:rsidR="00E417F7" w:rsidRDefault="00E417F7" w:rsidP="00FD64F1">
      <w:pPr>
        <w:rPr>
          <w:rFonts w:ascii="Arial" w:hAnsi="Arial" w:cs="Arial"/>
          <w:b/>
        </w:rPr>
      </w:pPr>
      <w:r>
        <w:rPr>
          <w:rFonts w:ascii="Arial" w:hAnsi="Arial" w:cs="Arial"/>
        </w:rPr>
        <w:t>[</w:t>
      </w:r>
      <w:r w:rsidR="0024264E">
        <w:rPr>
          <w:rFonts w:ascii="Arial" w:hAnsi="Arial" w:cs="Arial"/>
          <w:b/>
        </w:rPr>
        <w:t>L</w:t>
      </w:r>
      <w:r>
        <w:rPr>
          <w:rFonts w:ascii="Arial" w:hAnsi="Arial" w:cs="Arial"/>
          <w:b/>
        </w:rPr>
        <w:t>.</w:t>
      </w:r>
      <w:r>
        <w:rPr>
          <w:rFonts w:ascii="Arial" w:hAnsi="Arial" w:cs="Arial"/>
        </w:rPr>
        <w:t>]</w:t>
      </w:r>
      <w:r>
        <w:rPr>
          <w:rFonts w:ascii="Arial" w:hAnsi="Arial" w:cs="Arial"/>
          <w:b/>
        </w:rPr>
        <w:t xml:space="preserve">  </w:t>
      </w:r>
      <w:r w:rsidR="00FD64F1">
        <w:rPr>
          <w:rFonts w:ascii="Arial" w:hAnsi="Arial" w:cs="Arial"/>
          <w:b/>
        </w:rPr>
        <w:t>Infusion Therapy</w:t>
      </w:r>
      <w:r>
        <w:rPr>
          <w:rFonts w:ascii="Arial" w:hAnsi="Arial" w:cs="Arial"/>
          <w:b/>
        </w:rPr>
        <w:t>.</w:t>
      </w:r>
    </w:p>
    <w:p w14:paraId="621A02AA" w14:textId="77777777" w:rsidR="003876D6" w:rsidRDefault="00FD64F1" w:rsidP="00FD64F1">
      <w:pPr>
        <w:rPr>
          <w:rFonts w:ascii="Arial" w:hAnsi="Arial" w:cs="Arial"/>
        </w:rPr>
      </w:pPr>
      <w:r w:rsidRPr="00E66DFB">
        <w:rPr>
          <w:rFonts w:ascii="Arial" w:hAnsi="Arial" w:cs="Arial"/>
        </w:rPr>
        <w:t xml:space="preserve">We Cover </w:t>
      </w:r>
      <w:r>
        <w:rPr>
          <w:rFonts w:ascii="Arial" w:hAnsi="Arial" w:cs="Arial"/>
        </w:rPr>
        <w:t xml:space="preserve">infusion therapy which is the administration of drugs using specialized delivery systems.  Drugs or nutrients administered directly into the veins are considered infusion therapy.  Drugs taken by mouth or self-injected are not considered infusion therapy.  The services must be ordered by a Physician </w:t>
      </w:r>
      <w:r w:rsidR="00023D22">
        <w:rPr>
          <w:rFonts w:ascii="Arial" w:hAnsi="Arial" w:cs="Arial"/>
        </w:rPr>
        <w:t xml:space="preserve">or other authorized Health Care Professional </w:t>
      </w:r>
      <w:r>
        <w:rPr>
          <w:rFonts w:ascii="Arial" w:hAnsi="Arial" w:cs="Arial"/>
        </w:rPr>
        <w:t xml:space="preserve">and provided </w:t>
      </w:r>
      <w:r w:rsidR="00023D22">
        <w:rPr>
          <w:rFonts w:ascii="Arial" w:hAnsi="Arial" w:cs="Arial"/>
        </w:rPr>
        <w:t xml:space="preserve">in an </w:t>
      </w:r>
      <w:r>
        <w:rPr>
          <w:rFonts w:ascii="Arial" w:hAnsi="Arial" w:cs="Arial"/>
        </w:rPr>
        <w:t>office or by an agency licensed or certified to provide infusion therapy.</w:t>
      </w:r>
      <w:r w:rsidR="006D30A2">
        <w:rPr>
          <w:rFonts w:ascii="Arial" w:hAnsi="Arial" w:cs="Arial"/>
        </w:rPr>
        <w:t xml:space="preserve">  [</w:t>
      </w:r>
      <w:r w:rsidR="00E6793F">
        <w:rPr>
          <w:rFonts w:ascii="Arial" w:hAnsi="Arial" w:cs="Arial"/>
        </w:rPr>
        <w:t>Any visits for hom</w:t>
      </w:r>
      <w:r w:rsidR="000A1532">
        <w:rPr>
          <w:rFonts w:ascii="Arial" w:hAnsi="Arial" w:cs="Arial"/>
        </w:rPr>
        <w:t>e infusion therapy count toward</w:t>
      </w:r>
      <w:r w:rsidR="00E6793F">
        <w:rPr>
          <w:rFonts w:ascii="Arial" w:hAnsi="Arial" w:cs="Arial"/>
        </w:rPr>
        <w:t xml:space="preserve"> Your home health care visit</w:t>
      </w:r>
      <w:r w:rsidR="006D30A2">
        <w:rPr>
          <w:rFonts w:ascii="Arial" w:hAnsi="Arial" w:cs="Arial"/>
        </w:rPr>
        <w:t xml:space="preserve"> limit.]  </w:t>
      </w:r>
    </w:p>
    <w:p w14:paraId="1AE51099" w14:textId="77777777" w:rsidR="00FD64F1" w:rsidRPr="00E66DFB" w:rsidRDefault="006D30A2" w:rsidP="00FD64F1">
      <w:pPr>
        <w:rPr>
          <w:rFonts w:ascii="Arial" w:hAnsi="Arial" w:cs="Arial"/>
        </w:rPr>
      </w:pPr>
      <w:r w:rsidRPr="006D30A2">
        <w:rPr>
          <w:rFonts w:ascii="Arial" w:hAnsi="Arial" w:cs="Arial"/>
          <w:i/>
        </w:rPr>
        <w:t xml:space="preserve">{Drafting Note:  The bracketed language must be included for the standard </w:t>
      </w:r>
      <w:r w:rsidR="004F6885">
        <w:rPr>
          <w:rFonts w:ascii="Arial" w:hAnsi="Arial" w:cs="Arial"/>
          <w:i/>
        </w:rPr>
        <w:t>NYSOH</w:t>
      </w:r>
      <w:r w:rsidR="00D64261">
        <w:rPr>
          <w:rFonts w:ascii="Arial" w:hAnsi="Arial" w:cs="Arial"/>
          <w:i/>
        </w:rPr>
        <w:t xml:space="preserve"> plan and is optional for </w:t>
      </w:r>
      <w:r w:rsidRPr="006D30A2">
        <w:rPr>
          <w:rFonts w:ascii="Arial" w:hAnsi="Arial" w:cs="Arial"/>
          <w:i/>
        </w:rPr>
        <w:t xml:space="preserve">non-standard </w:t>
      </w:r>
      <w:r w:rsidR="004F6885">
        <w:rPr>
          <w:rFonts w:ascii="Arial" w:hAnsi="Arial" w:cs="Arial"/>
          <w:i/>
        </w:rPr>
        <w:t>NYSOH</w:t>
      </w:r>
      <w:r w:rsidRPr="006D30A2">
        <w:rPr>
          <w:rFonts w:ascii="Arial" w:hAnsi="Arial" w:cs="Arial"/>
          <w:i/>
        </w:rPr>
        <w:t xml:space="preserve"> plans</w:t>
      </w:r>
      <w:r>
        <w:rPr>
          <w:rFonts w:ascii="Arial" w:hAnsi="Arial" w:cs="Arial"/>
          <w:i/>
        </w:rPr>
        <w:t xml:space="preserve"> and plans offered outside the </w:t>
      </w:r>
      <w:r w:rsidR="004F6885">
        <w:rPr>
          <w:rFonts w:ascii="Arial" w:hAnsi="Arial" w:cs="Arial"/>
          <w:i/>
        </w:rPr>
        <w:t>NYSOH</w:t>
      </w:r>
      <w:r w:rsidRPr="006D30A2">
        <w:rPr>
          <w:rFonts w:ascii="Arial" w:hAnsi="Arial" w:cs="Arial"/>
          <w:i/>
        </w:rPr>
        <w:t xml:space="preserve">.} </w:t>
      </w:r>
    </w:p>
    <w:p w14:paraId="60BA7314" w14:textId="77777777" w:rsidR="0024264E" w:rsidRDefault="0024264E" w:rsidP="0024264E">
      <w:pPr>
        <w:rPr>
          <w:rFonts w:ascii="Arial" w:hAnsi="Arial" w:cs="Arial"/>
        </w:rPr>
      </w:pPr>
    </w:p>
    <w:p w14:paraId="6BDDBAA0" w14:textId="77777777" w:rsidR="00D7531B" w:rsidRDefault="00D7531B" w:rsidP="00D7531B">
      <w:pPr>
        <w:rPr>
          <w:rFonts w:ascii="Arial" w:hAnsi="Arial" w:cs="Arial"/>
        </w:rPr>
      </w:pPr>
      <w:bookmarkStart w:id="2" w:name="_Hlk133910287"/>
      <w:r w:rsidRPr="00EE3115">
        <w:rPr>
          <w:rFonts w:ascii="Arial" w:hAnsi="Arial" w:cs="Arial"/>
          <w:i/>
        </w:rPr>
        <w:t xml:space="preserve">{Drafting Note: </w:t>
      </w:r>
      <w:r>
        <w:rPr>
          <w:rFonts w:ascii="Arial" w:hAnsi="Arial" w:cs="Arial"/>
          <w:i/>
        </w:rPr>
        <w:t xml:space="preserve"> </w:t>
      </w:r>
      <w:r w:rsidRPr="00934BEF">
        <w:rPr>
          <w:rFonts w:ascii="Arial" w:hAnsi="Arial" w:cs="Arial"/>
          <w:i/>
        </w:rPr>
        <w:t>For groups that meet the religious employer definition in</w:t>
      </w:r>
      <w:r w:rsidR="00461857">
        <w:rPr>
          <w:rFonts w:ascii="Arial" w:hAnsi="Arial" w:cs="Arial"/>
          <w:i/>
        </w:rPr>
        <w:t xml:space="preserve"> Insurance Law</w:t>
      </w:r>
      <w:r w:rsidRPr="00934BEF">
        <w:rPr>
          <w:rFonts w:ascii="Arial" w:hAnsi="Arial" w:cs="Arial"/>
          <w:i/>
        </w:rPr>
        <w:t xml:space="preserve"> Sections 3221(l)(16)(A)(1) and 4303(cc)(1)(A), coverage for abortion</w:t>
      </w:r>
      <w:r>
        <w:rPr>
          <w:rFonts w:ascii="Arial" w:hAnsi="Arial" w:cs="Arial"/>
          <w:i/>
        </w:rPr>
        <w:t xml:space="preserve"> services</w:t>
      </w:r>
      <w:r w:rsidRPr="00934BEF">
        <w:rPr>
          <w:rFonts w:ascii="Arial" w:hAnsi="Arial" w:cs="Arial"/>
          <w:i/>
        </w:rPr>
        <w:t xml:space="preserve"> may be removed from the group certificate</w:t>
      </w:r>
      <w:r>
        <w:rPr>
          <w:rFonts w:ascii="Arial" w:hAnsi="Arial" w:cs="Arial"/>
          <w:i/>
        </w:rPr>
        <w:t>;</w:t>
      </w:r>
      <w:r w:rsidRPr="00934BEF">
        <w:rPr>
          <w:rFonts w:ascii="Arial" w:hAnsi="Arial" w:cs="Arial"/>
          <w:i/>
        </w:rPr>
        <w:t xml:space="preserve"> contract</w:t>
      </w:r>
      <w:r>
        <w:rPr>
          <w:rFonts w:ascii="Arial" w:hAnsi="Arial" w:cs="Arial"/>
          <w:i/>
        </w:rPr>
        <w:t>;</w:t>
      </w:r>
      <w:r w:rsidRPr="00934BEF">
        <w:rPr>
          <w:rFonts w:ascii="Arial" w:hAnsi="Arial" w:cs="Arial"/>
          <w:i/>
        </w:rPr>
        <w:t xml:space="preserve"> policy but must be provided by the health plan by rider, at no cost, to employees of the religious employer.</w:t>
      </w:r>
      <w:r>
        <w:rPr>
          <w:rFonts w:ascii="Arial" w:hAnsi="Arial" w:cs="Arial"/>
          <w:i/>
        </w:rPr>
        <w:t>}</w:t>
      </w:r>
      <w:r w:rsidRPr="00F061BA">
        <w:t xml:space="preserve"> </w:t>
      </w:r>
      <w:r w:rsidRPr="00F061BA">
        <w:rPr>
          <w:rFonts w:ascii="Arial" w:hAnsi="Arial" w:cs="Arial"/>
          <w:i/>
        </w:rPr>
        <w:t xml:space="preserve"> </w:t>
      </w:r>
    </w:p>
    <w:p w14:paraId="344D8FB3" w14:textId="77777777" w:rsidR="0024264E" w:rsidRDefault="00F061BA" w:rsidP="0024264E">
      <w:pPr>
        <w:rPr>
          <w:rFonts w:ascii="Arial" w:hAnsi="Arial" w:cs="Arial"/>
          <w:b/>
        </w:rPr>
      </w:pPr>
      <w:r>
        <w:rPr>
          <w:rFonts w:ascii="Arial" w:hAnsi="Arial" w:cs="Arial"/>
        </w:rPr>
        <w:t>[</w:t>
      </w:r>
      <w:r w:rsidR="0024264E">
        <w:rPr>
          <w:rFonts w:ascii="Arial" w:hAnsi="Arial" w:cs="Arial"/>
        </w:rPr>
        <w:t>[</w:t>
      </w:r>
      <w:r w:rsidR="0024264E">
        <w:rPr>
          <w:rFonts w:ascii="Arial" w:hAnsi="Arial" w:cs="Arial"/>
          <w:b/>
        </w:rPr>
        <w:t>M</w:t>
      </w:r>
      <w:r w:rsidR="0024264E" w:rsidRPr="00E417F7">
        <w:rPr>
          <w:rFonts w:ascii="Arial" w:hAnsi="Arial" w:cs="Arial"/>
          <w:b/>
        </w:rPr>
        <w:t>.</w:t>
      </w:r>
      <w:r w:rsidR="0024264E">
        <w:rPr>
          <w:rFonts w:ascii="Arial" w:hAnsi="Arial" w:cs="Arial"/>
        </w:rPr>
        <w:t xml:space="preserve">]  </w:t>
      </w:r>
      <w:r w:rsidR="0024264E" w:rsidRPr="00712F77">
        <w:rPr>
          <w:rFonts w:ascii="Arial" w:hAnsi="Arial" w:cs="Arial"/>
          <w:b/>
        </w:rPr>
        <w:t>Interruption of Pregnancy</w:t>
      </w:r>
      <w:r w:rsidR="0024264E">
        <w:rPr>
          <w:rFonts w:ascii="Arial" w:hAnsi="Arial" w:cs="Arial"/>
          <w:b/>
        </w:rPr>
        <w:t>.</w:t>
      </w:r>
    </w:p>
    <w:p w14:paraId="1E8E9E5F" w14:textId="5928FB14" w:rsidR="0024264E" w:rsidRDefault="0024264E" w:rsidP="0024264E">
      <w:pPr>
        <w:rPr>
          <w:rFonts w:ascii="Arial" w:hAnsi="Arial" w:cs="Arial"/>
        </w:rPr>
      </w:pPr>
      <w:r w:rsidRPr="000203FF">
        <w:rPr>
          <w:rFonts w:ascii="Arial" w:hAnsi="Arial" w:cs="Arial"/>
        </w:rPr>
        <w:lastRenderedPageBreak/>
        <w:t xml:space="preserve">We Cover </w:t>
      </w:r>
      <w:r w:rsidR="00934BEF" w:rsidRPr="00934BEF">
        <w:rPr>
          <w:rFonts w:ascii="Arial" w:hAnsi="Arial" w:cs="Arial"/>
        </w:rPr>
        <w:t>abortion</w:t>
      </w:r>
      <w:r w:rsidR="000506E4">
        <w:rPr>
          <w:rFonts w:ascii="Arial" w:hAnsi="Arial" w:cs="Arial"/>
        </w:rPr>
        <w:t xml:space="preserve"> services.</w:t>
      </w:r>
      <w:r w:rsidR="00934BEF" w:rsidRPr="00934BEF">
        <w:rPr>
          <w:rFonts w:ascii="Arial" w:hAnsi="Arial" w:cs="Arial"/>
        </w:rPr>
        <w:t xml:space="preserve"> </w:t>
      </w:r>
      <w:r w:rsidR="000506E4">
        <w:rPr>
          <w:rFonts w:ascii="Arial" w:hAnsi="Arial" w:cs="Arial"/>
        </w:rPr>
        <w:t xml:space="preserve"> Coverage for abortion services includes any Prescription Drug prescribed for an abortion, inducing both Generic Drugs and Brand-Name Drugs</w:t>
      </w:r>
      <w:r w:rsidR="00B04FAD">
        <w:rPr>
          <w:rFonts w:ascii="Arial" w:hAnsi="Arial" w:cs="Arial"/>
        </w:rPr>
        <w:t>,</w:t>
      </w:r>
      <w:r w:rsidR="000506E4">
        <w:rPr>
          <w:rFonts w:ascii="Arial" w:hAnsi="Arial" w:cs="Arial"/>
        </w:rPr>
        <w:t xml:space="preserve"> even if those Prescription Drugs have not been approved by the FDA for abortions, if the Prescription Drug is a recognized medication for abortions in one of these reference compendia:</w:t>
      </w:r>
    </w:p>
    <w:p w14:paraId="605E5BE8" w14:textId="77777777" w:rsidR="000506E4" w:rsidRDefault="000506E4" w:rsidP="000506E4">
      <w:pPr>
        <w:numPr>
          <w:ilvl w:val="0"/>
          <w:numId w:val="50"/>
        </w:numPr>
        <w:rPr>
          <w:rFonts w:ascii="Arial" w:hAnsi="Arial" w:cs="Arial"/>
        </w:rPr>
      </w:pPr>
      <w:r>
        <w:rPr>
          <w:rFonts w:ascii="Arial" w:hAnsi="Arial" w:cs="Arial"/>
        </w:rPr>
        <w:t>The WHO Model Lists of Essential Medicines;</w:t>
      </w:r>
    </w:p>
    <w:p w14:paraId="1EF8B25E" w14:textId="77777777" w:rsidR="000506E4" w:rsidRDefault="000506E4" w:rsidP="000506E4">
      <w:pPr>
        <w:numPr>
          <w:ilvl w:val="0"/>
          <w:numId w:val="50"/>
        </w:numPr>
        <w:rPr>
          <w:rFonts w:ascii="Arial" w:hAnsi="Arial" w:cs="Arial"/>
        </w:rPr>
      </w:pPr>
      <w:r>
        <w:rPr>
          <w:rFonts w:ascii="Arial" w:hAnsi="Arial" w:cs="Arial"/>
        </w:rPr>
        <w:t xml:space="preserve">The WHO Abortion Care Guidelines; or </w:t>
      </w:r>
    </w:p>
    <w:p w14:paraId="45DF86E1" w14:textId="77777777" w:rsidR="000506E4" w:rsidRDefault="000506E4" w:rsidP="000506E4">
      <w:pPr>
        <w:numPr>
          <w:ilvl w:val="0"/>
          <w:numId w:val="50"/>
        </w:numPr>
        <w:rPr>
          <w:rFonts w:ascii="Arial" w:hAnsi="Arial" w:cs="Arial"/>
        </w:rPr>
      </w:pPr>
      <w:r>
        <w:rPr>
          <w:rFonts w:ascii="Arial" w:hAnsi="Arial" w:cs="Arial"/>
        </w:rPr>
        <w:t>The National Academies of Science, Engineering and Medicine Consensus Study Report.</w:t>
      </w:r>
    </w:p>
    <w:p w14:paraId="2B465190" w14:textId="77777777" w:rsidR="000506E4" w:rsidRDefault="000506E4" w:rsidP="000506E4">
      <w:pPr>
        <w:rPr>
          <w:rFonts w:ascii="Arial" w:hAnsi="Arial" w:cs="Arial"/>
        </w:rPr>
      </w:pPr>
    </w:p>
    <w:p w14:paraId="43B3C366" w14:textId="77777777" w:rsidR="000506E4" w:rsidRDefault="00D7531B" w:rsidP="000506E4">
      <w:pPr>
        <w:rPr>
          <w:rFonts w:ascii="Arial" w:hAnsi="Arial" w:cs="Arial"/>
        </w:rPr>
      </w:pPr>
      <w:r>
        <w:rPr>
          <w:rFonts w:ascii="Arial" w:hAnsi="Arial" w:cs="Arial"/>
        </w:rPr>
        <w:t>[</w:t>
      </w:r>
      <w:r w:rsidR="000506E4">
        <w:rPr>
          <w:rFonts w:ascii="Arial" w:hAnsi="Arial" w:cs="Arial"/>
        </w:rPr>
        <w:t>Abortion services are not subject to Cost-Sharing [when provided by a Participating Provider].</w:t>
      </w:r>
      <w:r>
        <w:rPr>
          <w:rFonts w:ascii="Arial" w:hAnsi="Arial" w:cs="Arial"/>
        </w:rPr>
        <w:t>]  [Abortions services are subject to the Deductible but are not subject to Copayments or Coinsurance [when provided by a Participating Provider].]</w:t>
      </w:r>
    </w:p>
    <w:p w14:paraId="625C01D6" w14:textId="77777777" w:rsidR="00D7531B" w:rsidRDefault="00D7531B" w:rsidP="00B04FAD">
      <w:pPr>
        <w:rPr>
          <w:rFonts w:ascii="Arial" w:hAnsi="Arial" w:cs="Arial"/>
        </w:rPr>
      </w:pPr>
      <w:r w:rsidRPr="00EE3115">
        <w:rPr>
          <w:rFonts w:ascii="Arial" w:hAnsi="Arial" w:cs="Arial"/>
          <w:i/>
        </w:rPr>
        <w:t xml:space="preserve">{Drafting Note: </w:t>
      </w:r>
      <w:r>
        <w:rPr>
          <w:rFonts w:ascii="Arial" w:hAnsi="Arial" w:cs="Arial"/>
          <w:i/>
        </w:rPr>
        <w:t xml:space="preserve"> Use the first sentence for plans other than high deductible health plans.  Use the second sentence for high deductible health plans.</w:t>
      </w:r>
    </w:p>
    <w:p w14:paraId="0B8CAB17" w14:textId="77777777" w:rsidR="00804CDD" w:rsidRDefault="00804CDD" w:rsidP="00FD64F1">
      <w:pPr>
        <w:rPr>
          <w:rFonts w:ascii="Arial" w:hAnsi="Arial" w:cs="Arial"/>
        </w:rPr>
      </w:pPr>
    </w:p>
    <w:bookmarkEnd w:id="2"/>
    <w:p w14:paraId="2E8C3AA4" w14:textId="77777777" w:rsidR="00E417F7" w:rsidRDefault="00985E04" w:rsidP="00FD64F1">
      <w:pPr>
        <w:rPr>
          <w:rFonts w:ascii="Arial" w:hAnsi="Arial" w:cs="Arial"/>
          <w:b/>
        </w:rPr>
      </w:pPr>
      <w:r>
        <w:rPr>
          <w:rFonts w:ascii="Arial" w:hAnsi="Arial" w:cs="Arial"/>
        </w:rPr>
        <w:t>[</w:t>
      </w:r>
      <w:r w:rsidR="0009170C">
        <w:rPr>
          <w:rFonts w:ascii="Arial" w:hAnsi="Arial" w:cs="Arial"/>
          <w:b/>
        </w:rPr>
        <w:t>N</w:t>
      </w:r>
      <w:r w:rsidR="00E417F7">
        <w:rPr>
          <w:rFonts w:ascii="Arial" w:hAnsi="Arial" w:cs="Arial"/>
          <w:b/>
        </w:rPr>
        <w:t>.</w:t>
      </w:r>
      <w:r>
        <w:rPr>
          <w:rFonts w:ascii="Arial" w:hAnsi="Arial" w:cs="Arial"/>
        </w:rPr>
        <w:t>]</w:t>
      </w:r>
      <w:r w:rsidR="00E417F7">
        <w:rPr>
          <w:rFonts w:ascii="Arial" w:hAnsi="Arial" w:cs="Arial"/>
          <w:b/>
        </w:rPr>
        <w:t xml:space="preserve">  </w:t>
      </w:r>
      <w:r w:rsidR="00FD64F1" w:rsidRPr="00712F77">
        <w:rPr>
          <w:rFonts w:ascii="Arial" w:hAnsi="Arial" w:cs="Arial"/>
          <w:b/>
        </w:rPr>
        <w:t>Laboratory Procedures</w:t>
      </w:r>
      <w:r w:rsidR="00FD64F1">
        <w:rPr>
          <w:rFonts w:ascii="Arial" w:hAnsi="Arial" w:cs="Arial"/>
          <w:b/>
        </w:rPr>
        <w:t>, Diagnostic Testing</w:t>
      </w:r>
      <w:r w:rsidR="00FD64F1" w:rsidRPr="00712F77">
        <w:rPr>
          <w:rFonts w:ascii="Arial" w:hAnsi="Arial" w:cs="Arial"/>
          <w:b/>
        </w:rPr>
        <w:t xml:space="preserve"> and Radiology Services</w:t>
      </w:r>
      <w:r w:rsidR="00E417F7">
        <w:rPr>
          <w:rFonts w:ascii="Arial" w:hAnsi="Arial" w:cs="Arial"/>
          <w:b/>
        </w:rPr>
        <w:t>.</w:t>
      </w:r>
    </w:p>
    <w:p w14:paraId="54B282A3" w14:textId="77777777" w:rsidR="00FD64F1" w:rsidRDefault="0085780A" w:rsidP="00FD64F1">
      <w:pPr>
        <w:rPr>
          <w:rFonts w:ascii="Arial" w:hAnsi="Arial" w:cs="Arial"/>
        </w:rPr>
      </w:pPr>
      <w:r>
        <w:rPr>
          <w:rFonts w:ascii="Arial" w:hAnsi="Arial" w:cs="Arial"/>
        </w:rPr>
        <w:t xml:space="preserve">We Cover </w:t>
      </w:r>
      <w:r w:rsidR="002463C9">
        <w:rPr>
          <w:rFonts w:ascii="Arial" w:hAnsi="Arial" w:cs="Arial"/>
        </w:rPr>
        <w:t>x</w:t>
      </w:r>
      <w:r w:rsidR="00FD64F1" w:rsidRPr="00712F77">
        <w:rPr>
          <w:rFonts w:ascii="Arial" w:hAnsi="Arial" w:cs="Arial"/>
        </w:rPr>
        <w:t>-ray</w:t>
      </w:r>
      <w:r w:rsidR="00FD64F1">
        <w:rPr>
          <w:rFonts w:ascii="Arial" w:hAnsi="Arial" w:cs="Arial"/>
        </w:rPr>
        <w:t xml:space="preserve">, </w:t>
      </w:r>
      <w:r w:rsidR="00FD64F1" w:rsidRPr="00712F77">
        <w:rPr>
          <w:rFonts w:ascii="Arial" w:hAnsi="Arial" w:cs="Arial"/>
        </w:rPr>
        <w:t>laboratory procedures</w:t>
      </w:r>
      <w:r w:rsidR="00FD64F1">
        <w:rPr>
          <w:rFonts w:ascii="Arial" w:hAnsi="Arial" w:cs="Arial"/>
        </w:rPr>
        <w:t xml:space="preserve"> and diagnostic testing</w:t>
      </w:r>
      <w:r w:rsidR="00FD64F1" w:rsidRPr="00712F77">
        <w:rPr>
          <w:rFonts w:ascii="Arial" w:hAnsi="Arial" w:cs="Arial"/>
        </w:rPr>
        <w:t xml:space="preserve">, </w:t>
      </w:r>
      <w:proofErr w:type="gramStart"/>
      <w:r w:rsidR="00FD64F1" w:rsidRPr="00712F77">
        <w:rPr>
          <w:rFonts w:ascii="Arial" w:hAnsi="Arial" w:cs="Arial"/>
        </w:rPr>
        <w:t>services</w:t>
      </w:r>
      <w:proofErr w:type="gramEnd"/>
      <w:r w:rsidR="00FD64F1" w:rsidRPr="00712F77">
        <w:rPr>
          <w:rFonts w:ascii="Arial" w:hAnsi="Arial" w:cs="Arial"/>
        </w:rPr>
        <w:t xml:space="preserve"> and materials, including diagnostic </w:t>
      </w:r>
      <w:r w:rsidR="002463C9">
        <w:rPr>
          <w:rFonts w:ascii="Arial" w:hAnsi="Arial" w:cs="Arial"/>
        </w:rPr>
        <w:t>x</w:t>
      </w:r>
      <w:r w:rsidR="00FD64F1" w:rsidRPr="00712F77">
        <w:rPr>
          <w:rFonts w:ascii="Arial" w:hAnsi="Arial" w:cs="Arial"/>
        </w:rPr>
        <w:t xml:space="preserve">-rays, </w:t>
      </w:r>
      <w:r w:rsidR="002463C9">
        <w:rPr>
          <w:rFonts w:ascii="Arial" w:hAnsi="Arial" w:cs="Arial"/>
        </w:rPr>
        <w:t>x</w:t>
      </w:r>
      <w:r w:rsidR="00FD64F1" w:rsidRPr="00712F77">
        <w:rPr>
          <w:rFonts w:ascii="Arial" w:hAnsi="Arial" w:cs="Arial"/>
        </w:rPr>
        <w:t>-ray therapy, fluoroscopy, electrocardiograms,</w:t>
      </w:r>
      <w:r w:rsidR="00FD64F1">
        <w:rPr>
          <w:rFonts w:ascii="Arial" w:hAnsi="Arial" w:cs="Arial"/>
        </w:rPr>
        <w:t xml:space="preserve"> electroencephalograms, </w:t>
      </w:r>
      <w:r w:rsidR="00FD64F1" w:rsidRPr="00712F77">
        <w:rPr>
          <w:rFonts w:ascii="Arial" w:hAnsi="Arial" w:cs="Arial"/>
        </w:rPr>
        <w:t>laboratory tests</w:t>
      </w:r>
      <w:r w:rsidR="00FD64F1">
        <w:rPr>
          <w:rFonts w:ascii="Arial" w:hAnsi="Arial" w:cs="Arial"/>
        </w:rPr>
        <w:t xml:space="preserve">, and </w:t>
      </w:r>
      <w:r w:rsidR="00FD64F1" w:rsidRPr="00712F77">
        <w:rPr>
          <w:rFonts w:ascii="Arial" w:hAnsi="Arial" w:cs="Arial"/>
        </w:rPr>
        <w:t>therapeutic radiology services</w:t>
      </w:r>
      <w:r w:rsidR="00FD64F1">
        <w:rPr>
          <w:rFonts w:ascii="Arial" w:hAnsi="Arial" w:cs="Arial"/>
        </w:rPr>
        <w:t>.</w:t>
      </w:r>
    </w:p>
    <w:p w14:paraId="5F4A97FB" w14:textId="77777777" w:rsidR="00FD64F1" w:rsidRDefault="00FD64F1" w:rsidP="00FD64F1">
      <w:pPr>
        <w:rPr>
          <w:rFonts w:ascii="Arial" w:hAnsi="Arial" w:cs="Arial"/>
          <w:b/>
        </w:rPr>
      </w:pPr>
    </w:p>
    <w:p w14:paraId="4BB5602F" w14:textId="77777777" w:rsidR="00E417F7" w:rsidRDefault="00985E04" w:rsidP="00FD64F1">
      <w:pPr>
        <w:rPr>
          <w:rFonts w:ascii="Arial" w:hAnsi="Arial" w:cs="Arial"/>
          <w:b/>
        </w:rPr>
      </w:pPr>
      <w:r>
        <w:rPr>
          <w:rFonts w:ascii="Arial" w:hAnsi="Arial" w:cs="Arial"/>
        </w:rPr>
        <w:t>[</w:t>
      </w:r>
      <w:r w:rsidR="0009170C">
        <w:rPr>
          <w:rFonts w:ascii="Arial" w:hAnsi="Arial" w:cs="Arial"/>
          <w:b/>
        </w:rPr>
        <w:t>O</w:t>
      </w:r>
      <w:r w:rsidR="00E417F7">
        <w:rPr>
          <w:rFonts w:ascii="Arial" w:hAnsi="Arial" w:cs="Arial"/>
          <w:b/>
        </w:rPr>
        <w:t>.</w:t>
      </w:r>
      <w:r>
        <w:rPr>
          <w:rFonts w:ascii="Arial" w:hAnsi="Arial" w:cs="Arial"/>
        </w:rPr>
        <w:t>]</w:t>
      </w:r>
      <w:r w:rsidR="00E417F7">
        <w:rPr>
          <w:rFonts w:ascii="Arial" w:hAnsi="Arial" w:cs="Arial"/>
          <w:b/>
        </w:rPr>
        <w:t xml:space="preserve">  </w:t>
      </w:r>
      <w:r w:rsidR="00FD64F1" w:rsidRPr="00712F77">
        <w:rPr>
          <w:rFonts w:ascii="Arial" w:hAnsi="Arial" w:cs="Arial"/>
          <w:b/>
        </w:rPr>
        <w:t>Maternity and Newborn Care</w:t>
      </w:r>
      <w:r w:rsidR="00E417F7">
        <w:rPr>
          <w:rFonts w:ascii="Arial" w:hAnsi="Arial" w:cs="Arial"/>
          <w:b/>
        </w:rPr>
        <w:t>.</w:t>
      </w:r>
    </w:p>
    <w:p w14:paraId="0837C96A" w14:textId="77777777" w:rsidR="00FD64F1" w:rsidRPr="00712F77" w:rsidRDefault="00FD64F1" w:rsidP="00FD64F1">
      <w:pPr>
        <w:rPr>
          <w:rFonts w:ascii="Arial" w:hAnsi="Arial" w:cs="Arial"/>
        </w:rPr>
      </w:pPr>
      <w:r w:rsidRPr="00712F77">
        <w:rPr>
          <w:rFonts w:ascii="Arial" w:hAnsi="Arial" w:cs="Arial"/>
        </w:rPr>
        <w:t xml:space="preserve">We Cover services for maternity care provided by a Physician or </w:t>
      </w:r>
      <w:r>
        <w:rPr>
          <w:rFonts w:ascii="Arial" w:hAnsi="Arial" w:cs="Arial"/>
        </w:rPr>
        <w:t>m</w:t>
      </w:r>
      <w:r w:rsidRPr="00712F77">
        <w:rPr>
          <w:rFonts w:ascii="Arial" w:hAnsi="Arial" w:cs="Arial"/>
        </w:rPr>
        <w:t xml:space="preserve">idwife, </w:t>
      </w:r>
      <w:r>
        <w:rPr>
          <w:rFonts w:ascii="Arial" w:hAnsi="Arial" w:cs="Arial"/>
        </w:rPr>
        <w:t>n</w:t>
      </w:r>
      <w:r w:rsidRPr="00712F77">
        <w:rPr>
          <w:rFonts w:ascii="Arial" w:hAnsi="Arial" w:cs="Arial"/>
        </w:rPr>
        <w:t xml:space="preserve">urse </w:t>
      </w:r>
      <w:r>
        <w:rPr>
          <w:rFonts w:ascii="Arial" w:hAnsi="Arial" w:cs="Arial"/>
        </w:rPr>
        <w:t>p</w:t>
      </w:r>
      <w:r w:rsidRPr="00712F77">
        <w:rPr>
          <w:rFonts w:ascii="Arial" w:hAnsi="Arial" w:cs="Arial"/>
        </w:rPr>
        <w:t xml:space="preserve">ractitioner, </w:t>
      </w:r>
      <w:proofErr w:type="gramStart"/>
      <w:r w:rsidRPr="00712F77">
        <w:rPr>
          <w:rFonts w:ascii="Arial" w:hAnsi="Arial" w:cs="Arial"/>
        </w:rPr>
        <w:t>Hospital</w:t>
      </w:r>
      <w:proofErr w:type="gramEnd"/>
      <w:r w:rsidRPr="00712F77">
        <w:rPr>
          <w:rFonts w:ascii="Arial" w:hAnsi="Arial" w:cs="Arial"/>
        </w:rPr>
        <w:t xml:space="preserve"> or </w:t>
      </w:r>
      <w:r>
        <w:rPr>
          <w:rFonts w:ascii="Arial" w:hAnsi="Arial" w:cs="Arial"/>
        </w:rPr>
        <w:t>b</w:t>
      </w:r>
      <w:r w:rsidRPr="00712F77">
        <w:rPr>
          <w:rFonts w:ascii="Arial" w:hAnsi="Arial" w:cs="Arial"/>
        </w:rPr>
        <w:t xml:space="preserve">irthing </w:t>
      </w:r>
      <w:r>
        <w:rPr>
          <w:rFonts w:ascii="Arial" w:hAnsi="Arial" w:cs="Arial"/>
        </w:rPr>
        <w:t>c</w:t>
      </w:r>
      <w:r w:rsidRPr="00712F77">
        <w:rPr>
          <w:rFonts w:ascii="Arial" w:hAnsi="Arial" w:cs="Arial"/>
        </w:rPr>
        <w:t xml:space="preserve">enter.  We </w:t>
      </w:r>
      <w:r>
        <w:rPr>
          <w:rFonts w:ascii="Arial" w:hAnsi="Arial" w:cs="Arial"/>
        </w:rPr>
        <w:t>C</w:t>
      </w:r>
      <w:r w:rsidRPr="00712F77">
        <w:rPr>
          <w:rFonts w:ascii="Arial" w:hAnsi="Arial" w:cs="Arial"/>
        </w:rPr>
        <w:t xml:space="preserve">over prenatal care (including one </w:t>
      </w:r>
      <w:r w:rsidR="006E7E44">
        <w:rPr>
          <w:rFonts w:ascii="Arial" w:hAnsi="Arial" w:cs="Arial"/>
        </w:rPr>
        <w:t xml:space="preserve">(1) </w:t>
      </w:r>
      <w:r w:rsidRPr="00712F77">
        <w:rPr>
          <w:rFonts w:ascii="Arial" w:hAnsi="Arial" w:cs="Arial"/>
        </w:rPr>
        <w:t>visit for genetic testing), postnatal care, delivery</w:t>
      </w:r>
      <w:r>
        <w:rPr>
          <w:rFonts w:ascii="Arial" w:hAnsi="Arial" w:cs="Arial"/>
        </w:rPr>
        <w:t>,</w:t>
      </w:r>
      <w:r w:rsidRPr="00712F77">
        <w:rPr>
          <w:rFonts w:ascii="Arial" w:hAnsi="Arial" w:cs="Arial"/>
        </w:rPr>
        <w:t xml:space="preserve"> and complications of pregnancy.</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services of a midwife to be Covered, the midwife must be licensed pursuant to Article 140 of the</w:t>
      </w:r>
      <w:r w:rsidR="00F66EA0">
        <w:rPr>
          <w:rFonts w:ascii="Arial" w:hAnsi="Arial" w:cs="Arial"/>
        </w:rPr>
        <w:t xml:space="preserve"> New York</w:t>
      </w:r>
      <w:r>
        <w:rPr>
          <w:rFonts w:ascii="Arial" w:hAnsi="Arial" w:cs="Arial"/>
        </w:rPr>
        <w:t xml:space="preserve"> Education Law, practicing consistent with Section 6951 of the </w:t>
      </w:r>
      <w:r w:rsidR="00F66EA0">
        <w:rPr>
          <w:rFonts w:ascii="Arial" w:hAnsi="Arial" w:cs="Arial"/>
        </w:rPr>
        <w:t xml:space="preserve">New York </w:t>
      </w:r>
      <w:r>
        <w:rPr>
          <w:rFonts w:ascii="Arial" w:hAnsi="Arial" w:cs="Arial"/>
        </w:rPr>
        <w:t>Education Law and affiliated or practicing in conjunction with a Facility licensed pursuant to Article 28 of the</w:t>
      </w:r>
      <w:r w:rsidR="00F66EA0">
        <w:rPr>
          <w:rFonts w:ascii="Arial" w:hAnsi="Arial" w:cs="Arial"/>
        </w:rPr>
        <w:t xml:space="preserve"> New York</w:t>
      </w:r>
      <w:r>
        <w:rPr>
          <w:rFonts w:ascii="Arial" w:hAnsi="Arial" w:cs="Arial"/>
        </w:rPr>
        <w:t xml:space="preserve"> Public Health Law.  We will not pay for duplicative routine services provided</w:t>
      </w:r>
      <w:r w:rsidR="0000543D">
        <w:rPr>
          <w:rFonts w:ascii="Arial" w:hAnsi="Arial" w:cs="Arial"/>
        </w:rPr>
        <w:t xml:space="preserve"> by both a midwife and a P</w:t>
      </w:r>
      <w:r>
        <w:rPr>
          <w:rFonts w:ascii="Arial" w:hAnsi="Arial" w:cs="Arial"/>
        </w:rPr>
        <w:t xml:space="preserve">hysician.  See </w:t>
      </w:r>
      <w:r w:rsidR="00834905">
        <w:rPr>
          <w:rFonts w:ascii="Arial" w:hAnsi="Arial" w:cs="Arial"/>
        </w:rPr>
        <w:t xml:space="preserve">the Inpatient Services </w:t>
      </w:r>
      <w:r>
        <w:rPr>
          <w:rFonts w:ascii="Arial" w:hAnsi="Arial" w:cs="Arial"/>
        </w:rPr>
        <w:t>section of th</w:t>
      </w:r>
      <w:r w:rsidR="00834905">
        <w:rPr>
          <w:rFonts w:ascii="Arial" w:hAnsi="Arial" w:cs="Arial"/>
        </w:rPr>
        <w:t>is</w:t>
      </w:r>
      <w:r>
        <w:rPr>
          <w:rFonts w:ascii="Arial" w:hAnsi="Arial" w:cs="Arial"/>
        </w:rPr>
        <w:t xml:space="preserve"> [</w:t>
      </w:r>
      <w:r w:rsidR="00D80834">
        <w:rPr>
          <w:rFonts w:ascii="Arial" w:hAnsi="Arial" w:cs="Arial"/>
        </w:rPr>
        <w:t>Certificate; Contract;</w:t>
      </w:r>
      <w:r w:rsidR="00D461ED">
        <w:rPr>
          <w:rFonts w:ascii="Arial" w:hAnsi="Arial" w:cs="Arial"/>
        </w:rPr>
        <w:t xml:space="preserve"> Policy] for C</w:t>
      </w:r>
      <w:r>
        <w:rPr>
          <w:rFonts w:ascii="Arial" w:hAnsi="Arial" w:cs="Arial"/>
        </w:rPr>
        <w:t>overage</w:t>
      </w:r>
      <w:r w:rsidR="0087194F">
        <w:rPr>
          <w:rFonts w:ascii="Arial" w:hAnsi="Arial" w:cs="Arial"/>
        </w:rPr>
        <w:t xml:space="preserve"> of inpatient maternity care.</w:t>
      </w:r>
    </w:p>
    <w:p w14:paraId="5F368EEB" w14:textId="77777777" w:rsidR="00FD64F1" w:rsidRPr="00712F77" w:rsidRDefault="00FD64F1" w:rsidP="00FD64F1">
      <w:pPr>
        <w:rPr>
          <w:rFonts w:ascii="Arial" w:hAnsi="Arial" w:cs="Arial"/>
        </w:rPr>
      </w:pPr>
    </w:p>
    <w:p w14:paraId="4B15BC0A" w14:textId="77777777" w:rsidR="003876D6" w:rsidRDefault="00FD64F1" w:rsidP="00FD64F1">
      <w:pPr>
        <w:rPr>
          <w:rFonts w:ascii="Arial" w:hAnsi="Arial" w:cs="Arial"/>
        </w:rPr>
      </w:pPr>
      <w:r w:rsidRPr="00712F77">
        <w:rPr>
          <w:rFonts w:ascii="Arial" w:hAnsi="Arial" w:cs="Arial"/>
        </w:rPr>
        <w:t xml:space="preserve">We Cover </w:t>
      </w:r>
      <w:r w:rsidR="00616C3D">
        <w:rPr>
          <w:rFonts w:ascii="Arial" w:hAnsi="Arial" w:cs="Arial"/>
        </w:rPr>
        <w:t xml:space="preserve">breastfeeding support, </w:t>
      </w:r>
      <w:proofErr w:type="gramStart"/>
      <w:r w:rsidR="00616C3D">
        <w:rPr>
          <w:rFonts w:ascii="Arial" w:hAnsi="Arial" w:cs="Arial"/>
        </w:rPr>
        <w:t>counseling</w:t>
      </w:r>
      <w:proofErr w:type="gramEnd"/>
      <w:r w:rsidR="00616C3D">
        <w:rPr>
          <w:rFonts w:ascii="Arial" w:hAnsi="Arial" w:cs="Arial"/>
        </w:rPr>
        <w:t xml:space="preserve"> and supplies, including </w:t>
      </w:r>
      <w:r w:rsidRPr="00712F77">
        <w:rPr>
          <w:rFonts w:ascii="Arial" w:hAnsi="Arial" w:cs="Arial"/>
        </w:rPr>
        <w:t xml:space="preserve">the cost of </w:t>
      </w:r>
      <w:r w:rsidR="00EF2DBA">
        <w:rPr>
          <w:rFonts w:ascii="Arial" w:hAnsi="Arial" w:cs="Arial"/>
        </w:rPr>
        <w:t>[</w:t>
      </w:r>
      <w:r w:rsidRPr="00712F77">
        <w:rPr>
          <w:rFonts w:ascii="Arial" w:hAnsi="Arial" w:cs="Arial"/>
        </w:rPr>
        <w:t>renting</w:t>
      </w:r>
      <w:r w:rsidR="00EF2DBA">
        <w:rPr>
          <w:rFonts w:ascii="Arial" w:hAnsi="Arial" w:cs="Arial"/>
        </w:rPr>
        <w:t>]</w:t>
      </w:r>
      <w:r w:rsidRPr="00712F77">
        <w:rPr>
          <w:rFonts w:ascii="Arial" w:hAnsi="Arial" w:cs="Arial"/>
        </w:rPr>
        <w:t xml:space="preserve"> </w:t>
      </w:r>
      <w:r w:rsidR="0000543D">
        <w:rPr>
          <w:rFonts w:ascii="Arial" w:hAnsi="Arial" w:cs="Arial"/>
        </w:rPr>
        <w:t>[or</w:t>
      </w:r>
      <w:r w:rsidR="00EF2DBA">
        <w:rPr>
          <w:rFonts w:ascii="Arial" w:hAnsi="Arial" w:cs="Arial"/>
        </w:rPr>
        <w:t>]</w:t>
      </w:r>
      <w:r w:rsidR="0000543D">
        <w:rPr>
          <w:rFonts w:ascii="Arial" w:hAnsi="Arial" w:cs="Arial"/>
        </w:rPr>
        <w:t xml:space="preserve"> </w:t>
      </w:r>
      <w:r w:rsidR="00EF2DBA">
        <w:rPr>
          <w:rFonts w:ascii="Arial" w:hAnsi="Arial" w:cs="Arial"/>
        </w:rPr>
        <w:t>[</w:t>
      </w:r>
      <w:r w:rsidR="0000543D">
        <w:rPr>
          <w:rFonts w:ascii="Arial" w:hAnsi="Arial" w:cs="Arial"/>
        </w:rPr>
        <w:t xml:space="preserve">the purchase of] </w:t>
      </w:r>
      <w:r w:rsidRPr="00712F77">
        <w:rPr>
          <w:rFonts w:ascii="Arial" w:hAnsi="Arial" w:cs="Arial"/>
        </w:rPr>
        <w:t xml:space="preserve">one </w:t>
      </w:r>
      <w:r w:rsidR="006E7E44">
        <w:rPr>
          <w:rFonts w:ascii="Arial" w:hAnsi="Arial" w:cs="Arial"/>
        </w:rPr>
        <w:t xml:space="preserve">(1) </w:t>
      </w:r>
      <w:r w:rsidRPr="00712F77">
        <w:rPr>
          <w:rFonts w:ascii="Arial" w:hAnsi="Arial" w:cs="Arial"/>
        </w:rPr>
        <w:t>breast pump per pregnancy</w:t>
      </w:r>
      <w:r w:rsidR="00253095">
        <w:rPr>
          <w:rFonts w:ascii="Arial" w:hAnsi="Arial" w:cs="Arial"/>
        </w:rPr>
        <w:t xml:space="preserve"> [or</w:t>
      </w:r>
      <w:r w:rsidR="00801E38">
        <w:rPr>
          <w:rFonts w:ascii="Arial" w:hAnsi="Arial" w:cs="Arial"/>
        </w:rPr>
        <w:t>,</w:t>
      </w:r>
      <w:r w:rsidR="00253095">
        <w:rPr>
          <w:rFonts w:ascii="Arial" w:hAnsi="Arial" w:cs="Arial"/>
        </w:rPr>
        <w:t xml:space="preserve"> if greater, one</w:t>
      </w:r>
      <w:r w:rsidR="00556A23">
        <w:rPr>
          <w:rFonts w:ascii="Arial" w:hAnsi="Arial" w:cs="Arial"/>
        </w:rPr>
        <w:t xml:space="preserve"> (1)</w:t>
      </w:r>
      <w:r w:rsidR="00253095">
        <w:rPr>
          <w:rFonts w:ascii="Arial" w:hAnsi="Arial" w:cs="Arial"/>
        </w:rPr>
        <w:t xml:space="preserve"> per calendar year] </w:t>
      </w:r>
      <w:r w:rsidR="0000543D">
        <w:rPr>
          <w:rFonts w:ascii="Arial" w:hAnsi="Arial" w:cs="Arial"/>
        </w:rPr>
        <w:t>for the duration of breast feeding</w:t>
      </w:r>
      <w:r w:rsidR="0094283D">
        <w:rPr>
          <w:rFonts w:ascii="Arial" w:hAnsi="Arial" w:cs="Arial"/>
        </w:rPr>
        <w:t xml:space="preserve"> [from a Participating Prov</w:t>
      </w:r>
      <w:r w:rsidR="002D0015">
        <w:rPr>
          <w:rFonts w:ascii="Arial" w:hAnsi="Arial" w:cs="Arial"/>
        </w:rPr>
        <w:t>id</w:t>
      </w:r>
      <w:r w:rsidR="0094283D">
        <w:rPr>
          <w:rFonts w:ascii="Arial" w:hAnsi="Arial" w:cs="Arial"/>
        </w:rPr>
        <w:t xml:space="preserve">er </w:t>
      </w:r>
      <w:r w:rsidR="003B58F3">
        <w:rPr>
          <w:rFonts w:ascii="Arial" w:hAnsi="Arial" w:cs="Arial"/>
        </w:rPr>
        <w:t>[</w:t>
      </w:r>
      <w:r w:rsidR="0094283D">
        <w:rPr>
          <w:rFonts w:ascii="Arial" w:hAnsi="Arial" w:cs="Arial"/>
        </w:rPr>
        <w:t>or designated vendor</w:t>
      </w:r>
      <w:r w:rsidR="003B58F3">
        <w:rPr>
          <w:rFonts w:ascii="Arial" w:hAnsi="Arial" w:cs="Arial"/>
        </w:rPr>
        <w:t>]</w:t>
      </w:r>
      <w:r w:rsidR="0094283D">
        <w:rPr>
          <w:rFonts w:ascii="Arial" w:hAnsi="Arial" w:cs="Arial"/>
        </w:rPr>
        <w:t>]</w:t>
      </w:r>
      <w:r w:rsidRPr="00712F77">
        <w:rPr>
          <w:rFonts w:ascii="Arial" w:hAnsi="Arial" w:cs="Arial"/>
        </w:rPr>
        <w:t>.</w:t>
      </w:r>
      <w:r w:rsidR="0000543D">
        <w:rPr>
          <w:rFonts w:ascii="Arial" w:hAnsi="Arial" w:cs="Arial"/>
        </w:rPr>
        <w:t xml:space="preserve">  </w:t>
      </w:r>
    </w:p>
    <w:p w14:paraId="1BDBB057" w14:textId="77777777" w:rsidR="00FD64F1" w:rsidRPr="00C36FA9" w:rsidRDefault="0000543D" w:rsidP="005A2A19">
      <w:pPr>
        <w:rPr>
          <w:rFonts w:ascii="Arial" w:hAnsi="Arial" w:cs="Arial"/>
          <w:i/>
        </w:rPr>
      </w:pPr>
      <w:r w:rsidRPr="00444BDE">
        <w:rPr>
          <w:rFonts w:ascii="Arial" w:hAnsi="Arial" w:cs="Arial"/>
          <w:i/>
        </w:rPr>
        <w:t xml:space="preserve">{Drafting Note:  </w:t>
      </w:r>
      <w:r w:rsidR="00D64261">
        <w:rPr>
          <w:rFonts w:ascii="Arial" w:hAnsi="Arial" w:cs="Arial"/>
          <w:i/>
        </w:rPr>
        <w:t>The s</w:t>
      </w:r>
      <w:r w:rsidR="00D33396">
        <w:rPr>
          <w:rFonts w:ascii="Arial" w:hAnsi="Arial" w:cs="Arial"/>
          <w:i/>
        </w:rPr>
        <w:t xml:space="preserve">tandard </w:t>
      </w:r>
      <w:r w:rsidR="004F6885">
        <w:rPr>
          <w:rFonts w:ascii="Arial" w:hAnsi="Arial" w:cs="Arial"/>
          <w:i/>
        </w:rPr>
        <w:t>NYSOH</w:t>
      </w:r>
      <w:r w:rsidR="00946921">
        <w:rPr>
          <w:rFonts w:ascii="Arial" w:hAnsi="Arial" w:cs="Arial"/>
          <w:i/>
        </w:rPr>
        <w:t xml:space="preserve"> plan, </w:t>
      </w:r>
      <w:r w:rsidR="00946921" w:rsidRPr="006D30A2">
        <w:rPr>
          <w:rFonts w:ascii="Arial" w:hAnsi="Arial" w:cs="Arial"/>
          <w:i/>
        </w:rPr>
        <w:t xml:space="preserve">non-standard </w:t>
      </w:r>
      <w:r w:rsidR="00946921">
        <w:rPr>
          <w:rFonts w:ascii="Arial" w:hAnsi="Arial" w:cs="Arial"/>
          <w:i/>
        </w:rPr>
        <w:t>NYSOH</w:t>
      </w:r>
      <w:r w:rsidR="00946921" w:rsidRPr="006D30A2">
        <w:rPr>
          <w:rFonts w:ascii="Arial" w:hAnsi="Arial" w:cs="Arial"/>
          <w:i/>
        </w:rPr>
        <w:t xml:space="preserve"> plans</w:t>
      </w:r>
      <w:r w:rsidR="00946921">
        <w:rPr>
          <w:rFonts w:ascii="Arial" w:hAnsi="Arial" w:cs="Arial"/>
          <w:i/>
        </w:rPr>
        <w:t xml:space="preserve"> and plans offered outside the NYSOH</w:t>
      </w:r>
      <w:r w:rsidR="00D33396">
        <w:rPr>
          <w:rFonts w:ascii="Arial" w:hAnsi="Arial" w:cs="Arial"/>
          <w:i/>
        </w:rPr>
        <w:t xml:space="preserve"> must cover</w:t>
      </w:r>
      <w:r w:rsidR="00C0446A">
        <w:rPr>
          <w:rFonts w:ascii="Arial" w:hAnsi="Arial" w:cs="Arial"/>
          <w:i/>
        </w:rPr>
        <w:t xml:space="preserve"> either</w:t>
      </w:r>
      <w:r w:rsidR="00D33396">
        <w:rPr>
          <w:rFonts w:ascii="Arial" w:hAnsi="Arial" w:cs="Arial"/>
          <w:i/>
        </w:rPr>
        <w:t xml:space="preserve"> the rental</w:t>
      </w:r>
      <w:r w:rsidR="000D4F83">
        <w:rPr>
          <w:rFonts w:ascii="Arial" w:hAnsi="Arial" w:cs="Arial"/>
          <w:i/>
        </w:rPr>
        <w:t xml:space="preserve"> </w:t>
      </w:r>
      <w:r w:rsidR="00EF2DBA">
        <w:rPr>
          <w:rFonts w:ascii="Arial" w:hAnsi="Arial" w:cs="Arial"/>
          <w:i/>
        </w:rPr>
        <w:t xml:space="preserve">or purchase </w:t>
      </w:r>
      <w:r w:rsidR="000D4F83">
        <w:rPr>
          <w:rFonts w:ascii="Arial" w:hAnsi="Arial" w:cs="Arial"/>
          <w:i/>
        </w:rPr>
        <w:t xml:space="preserve">of </w:t>
      </w:r>
      <w:r w:rsidR="006F0544">
        <w:rPr>
          <w:rFonts w:ascii="Arial" w:hAnsi="Arial" w:cs="Arial"/>
          <w:i/>
        </w:rPr>
        <w:t>one</w:t>
      </w:r>
      <w:r w:rsidR="000D4F83">
        <w:rPr>
          <w:rFonts w:ascii="Arial" w:hAnsi="Arial" w:cs="Arial"/>
          <w:i/>
        </w:rPr>
        <w:t xml:space="preserve"> breast pump</w:t>
      </w:r>
      <w:r w:rsidR="006F0544">
        <w:rPr>
          <w:rFonts w:ascii="Arial" w:hAnsi="Arial" w:cs="Arial"/>
          <w:i/>
        </w:rPr>
        <w:t xml:space="preserve"> per pregnancy</w:t>
      </w:r>
      <w:r w:rsidR="000D4F83">
        <w:rPr>
          <w:rFonts w:ascii="Arial" w:hAnsi="Arial" w:cs="Arial"/>
          <w:i/>
        </w:rPr>
        <w:t xml:space="preserve">.  </w:t>
      </w:r>
      <w:r w:rsidR="006F0544">
        <w:rPr>
          <w:rFonts w:ascii="Arial" w:hAnsi="Arial" w:cs="Arial"/>
          <w:i/>
        </w:rPr>
        <w:t>N</w:t>
      </w:r>
      <w:r w:rsidR="00D33396">
        <w:rPr>
          <w:rFonts w:ascii="Arial" w:hAnsi="Arial" w:cs="Arial"/>
          <w:i/>
        </w:rPr>
        <w:t xml:space="preserve">on-standard </w:t>
      </w:r>
      <w:r w:rsidR="004F6885">
        <w:rPr>
          <w:rFonts w:ascii="Arial" w:hAnsi="Arial" w:cs="Arial"/>
          <w:i/>
        </w:rPr>
        <w:t>NYSOH</w:t>
      </w:r>
      <w:r w:rsidR="00D33396">
        <w:rPr>
          <w:rFonts w:ascii="Arial" w:hAnsi="Arial" w:cs="Arial"/>
          <w:i/>
        </w:rPr>
        <w:t xml:space="preserve"> p</w:t>
      </w:r>
      <w:r w:rsidR="00444BDE" w:rsidRPr="00444BDE">
        <w:rPr>
          <w:rFonts w:ascii="Arial" w:hAnsi="Arial" w:cs="Arial"/>
          <w:i/>
        </w:rPr>
        <w:t>lan</w:t>
      </w:r>
      <w:r w:rsidR="00C36FA9">
        <w:rPr>
          <w:rFonts w:ascii="Arial" w:hAnsi="Arial" w:cs="Arial"/>
          <w:i/>
        </w:rPr>
        <w:t>s</w:t>
      </w:r>
      <w:r w:rsidR="00444BDE" w:rsidRPr="00444BDE">
        <w:rPr>
          <w:rFonts w:ascii="Arial" w:hAnsi="Arial" w:cs="Arial"/>
          <w:i/>
        </w:rPr>
        <w:t xml:space="preserve"> and plans offered outside the </w:t>
      </w:r>
      <w:r w:rsidR="004F6885">
        <w:rPr>
          <w:rFonts w:ascii="Arial" w:hAnsi="Arial" w:cs="Arial"/>
          <w:i/>
        </w:rPr>
        <w:t>NYSOH</w:t>
      </w:r>
      <w:r w:rsidR="00444BDE" w:rsidRPr="00444BDE">
        <w:rPr>
          <w:rFonts w:ascii="Arial" w:hAnsi="Arial" w:cs="Arial"/>
          <w:i/>
        </w:rPr>
        <w:t xml:space="preserve"> </w:t>
      </w:r>
      <w:r w:rsidR="00801E38">
        <w:rPr>
          <w:rFonts w:ascii="Arial" w:hAnsi="Arial" w:cs="Arial"/>
          <w:i/>
        </w:rPr>
        <w:t>may include</w:t>
      </w:r>
      <w:r w:rsidR="001A0153" w:rsidRPr="001A0153">
        <w:rPr>
          <w:rFonts w:ascii="Arial" w:hAnsi="Arial" w:cs="Arial"/>
          <w:i/>
        </w:rPr>
        <w:t xml:space="preserve"> </w:t>
      </w:r>
      <w:r w:rsidR="001A0153">
        <w:rPr>
          <w:rFonts w:ascii="Arial" w:hAnsi="Arial" w:cs="Arial"/>
          <w:i/>
        </w:rPr>
        <w:t>the “per calendar year” language</w:t>
      </w:r>
      <w:r w:rsidR="00444BDE" w:rsidRPr="00444BDE">
        <w:rPr>
          <w:rFonts w:ascii="Arial" w:hAnsi="Arial" w:cs="Arial"/>
          <w:i/>
        </w:rPr>
        <w:t>.</w:t>
      </w:r>
      <w:r w:rsidR="001A0153">
        <w:rPr>
          <w:rFonts w:ascii="Arial" w:hAnsi="Arial" w:cs="Arial"/>
          <w:i/>
        </w:rPr>
        <w:t>}</w:t>
      </w:r>
    </w:p>
    <w:p w14:paraId="5608B1E0" w14:textId="77777777" w:rsidR="0074049E" w:rsidRPr="006B66D5" w:rsidRDefault="0074049E" w:rsidP="005A2A19">
      <w:pPr>
        <w:rPr>
          <w:rFonts w:ascii="Arial" w:hAnsi="Arial" w:cs="Arial"/>
        </w:rPr>
      </w:pPr>
    </w:p>
    <w:p w14:paraId="269CC807" w14:textId="77777777" w:rsidR="00E417F7" w:rsidRDefault="00985E04" w:rsidP="005A2A19">
      <w:pPr>
        <w:rPr>
          <w:rFonts w:ascii="Arial" w:hAnsi="Arial" w:cs="Arial"/>
          <w:b/>
        </w:rPr>
      </w:pPr>
      <w:r>
        <w:rPr>
          <w:rFonts w:ascii="Arial" w:hAnsi="Arial" w:cs="Arial"/>
        </w:rPr>
        <w:t>[</w:t>
      </w:r>
      <w:r w:rsidR="00E7229D">
        <w:rPr>
          <w:rFonts w:ascii="Arial" w:hAnsi="Arial" w:cs="Arial"/>
          <w:b/>
        </w:rPr>
        <w:t>P</w:t>
      </w:r>
      <w:r w:rsidR="00E417F7">
        <w:rPr>
          <w:rFonts w:ascii="Arial" w:hAnsi="Arial" w:cs="Arial"/>
          <w:b/>
        </w:rPr>
        <w:t>.</w:t>
      </w:r>
      <w:r>
        <w:rPr>
          <w:rFonts w:ascii="Arial" w:hAnsi="Arial" w:cs="Arial"/>
        </w:rPr>
        <w:t>]</w:t>
      </w:r>
      <w:r w:rsidR="00E417F7">
        <w:rPr>
          <w:rFonts w:ascii="Arial" w:hAnsi="Arial" w:cs="Arial"/>
          <w:b/>
        </w:rPr>
        <w:t xml:space="preserve">  </w:t>
      </w:r>
      <w:r w:rsidR="00E37F2C">
        <w:rPr>
          <w:rFonts w:ascii="Arial" w:hAnsi="Arial" w:cs="Arial"/>
          <w:b/>
        </w:rPr>
        <w:t>Office Vi</w:t>
      </w:r>
      <w:r w:rsidR="00D1390B">
        <w:rPr>
          <w:rFonts w:ascii="Arial" w:hAnsi="Arial" w:cs="Arial"/>
          <w:b/>
        </w:rPr>
        <w:t>sits</w:t>
      </w:r>
      <w:r w:rsidR="00E417F7">
        <w:rPr>
          <w:rFonts w:ascii="Arial" w:hAnsi="Arial" w:cs="Arial"/>
          <w:b/>
        </w:rPr>
        <w:t>.</w:t>
      </w:r>
    </w:p>
    <w:p w14:paraId="67B26C5D" w14:textId="77777777" w:rsidR="00EF0858" w:rsidRDefault="00F94F58" w:rsidP="005A2A19">
      <w:pPr>
        <w:rPr>
          <w:rFonts w:ascii="Arial" w:hAnsi="Arial" w:cs="Arial"/>
        </w:rPr>
      </w:pPr>
      <w:r w:rsidRPr="000E186D">
        <w:rPr>
          <w:rFonts w:ascii="Arial" w:hAnsi="Arial" w:cs="Arial"/>
        </w:rPr>
        <w:t>We Cover</w:t>
      </w:r>
      <w:r w:rsidR="00E37F2C">
        <w:rPr>
          <w:rFonts w:ascii="Arial" w:hAnsi="Arial" w:cs="Arial"/>
          <w:b/>
        </w:rPr>
        <w:t xml:space="preserve"> </w:t>
      </w:r>
      <w:r w:rsidRPr="000E186D">
        <w:rPr>
          <w:rFonts w:ascii="Arial" w:hAnsi="Arial" w:cs="Arial"/>
        </w:rPr>
        <w:t xml:space="preserve">office visits for </w:t>
      </w:r>
      <w:r w:rsidR="005A6715">
        <w:rPr>
          <w:rFonts w:ascii="Arial" w:hAnsi="Arial" w:cs="Arial"/>
        </w:rPr>
        <w:t xml:space="preserve">the </w:t>
      </w:r>
      <w:r w:rsidRPr="000E186D">
        <w:rPr>
          <w:rFonts w:ascii="Arial" w:hAnsi="Arial" w:cs="Arial"/>
        </w:rPr>
        <w:t xml:space="preserve">diagnosis and treatment of injury, </w:t>
      </w:r>
      <w:proofErr w:type="gramStart"/>
      <w:r w:rsidRPr="000E186D">
        <w:rPr>
          <w:rFonts w:ascii="Arial" w:hAnsi="Arial" w:cs="Arial"/>
        </w:rPr>
        <w:t>disease</w:t>
      </w:r>
      <w:proofErr w:type="gramEnd"/>
      <w:r w:rsidRPr="000E186D">
        <w:rPr>
          <w:rFonts w:ascii="Arial" w:hAnsi="Arial" w:cs="Arial"/>
        </w:rPr>
        <w:t xml:space="preserve"> and medical conditions.</w:t>
      </w:r>
      <w:r w:rsidR="00DB2CE0">
        <w:rPr>
          <w:rFonts w:ascii="Arial" w:hAnsi="Arial" w:cs="Arial"/>
        </w:rPr>
        <w:t xml:space="preserve">  </w:t>
      </w:r>
      <w:r w:rsidR="00E37F2C">
        <w:rPr>
          <w:rFonts w:ascii="Arial" w:hAnsi="Arial" w:cs="Arial"/>
        </w:rPr>
        <w:t xml:space="preserve">Office visits may include house calls.  </w:t>
      </w:r>
    </w:p>
    <w:p w14:paraId="42F411FD" w14:textId="77777777" w:rsidR="00EF0858" w:rsidRDefault="00EF0858" w:rsidP="005A2A19">
      <w:pPr>
        <w:rPr>
          <w:rFonts w:ascii="Arial" w:hAnsi="Arial" w:cs="Arial"/>
        </w:rPr>
      </w:pPr>
    </w:p>
    <w:p w14:paraId="2862E776" w14:textId="77777777" w:rsidR="00805184" w:rsidRDefault="00D257C9" w:rsidP="005A2A19">
      <w:pPr>
        <w:rPr>
          <w:rFonts w:ascii="Arial" w:hAnsi="Arial" w:cs="Arial"/>
        </w:rPr>
      </w:pPr>
      <w:r>
        <w:rPr>
          <w:rFonts w:ascii="Arial" w:hAnsi="Arial" w:cs="Arial"/>
        </w:rPr>
        <w:lastRenderedPageBreak/>
        <w:t>[</w:t>
      </w:r>
      <w:r w:rsidRPr="00D257C9">
        <w:rPr>
          <w:rFonts w:ascii="Arial" w:hAnsi="Arial" w:cs="Arial"/>
          <w:b/>
        </w:rPr>
        <w:t>Specialist e-Consultations</w:t>
      </w:r>
      <w:r w:rsidR="00787969">
        <w:rPr>
          <w:rFonts w:ascii="Arial" w:hAnsi="Arial" w:cs="Arial"/>
          <w:b/>
        </w:rPr>
        <w:t xml:space="preserve"> Program</w:t>
      </w:r>
      <w:r w:rsidRPr="00D257C9">
        <w:rPr>
          <w:rFonts w:ascii="Arial" w:hAnsi="Arial" w:cs="Arial"/>
          <w:b/>
        </w:rPr>
        <w:t xml:space="preserve">. </w:t>
      </w:r>
      <w:r w:rsidRPr="00D257C9">
        <w:rPr>
          <w:rFonts w:ascii="Arial" w:hAnsi="Arial" w:cs="Arial"/>
        </w:rPr>
        <w:t xml:space="preserve"> If Your Participating Provider is rendering primary care services to You, he or she may </w:t>
      </w:r>
      <w:r w:rsidR="00C72E29">
        <w:rPr>
          <w:rFonts w:ascii="Arial" w:hAnsi="Arial" w:cs="Arial"/>
        </w:rPr>
        <w:t>conduct</w:t>
      </w:r>
      <w:r w:rsidR="00C72E29" w:rsidRPr="00D257C9">
        <w:rPr>
          <w:rFonts w:ascii="Arial" w:hAnsi="Arial" w:cs="Arial"/>
        </w:rPr>
        <w:t xml:space="preserve"> </w:t>
      </w:r>
      <w:r w:rsidRPr="00D257C9">
        <w:rPr>
          <w:rFonts w:ascii="Arial" w:hAnsi="Arial" w:cs="Arial"/>
        </w:rPr>
        <w:t xml:space="preserve">an electronic consultation with a Specialist to help evaluate Your condition or diagnosis.  The electronic consultation will be provided by a Participating Provider </w:t>
      </w:r>
      <w:r w:rsidR="00C72E29">
        <w:rPr>
          <w:rFonts w:ascii="Arial" w:hAnsi="Arial" w:cs="Arial"/>
        </w:rPr>
        <w:t xml:space="preserve">in Our consultation program </w:t>
      </w:r>
      <w:r w:rsidRPr="00D257C9">
        <w:rPr>
          <w:rFonts w:ascii="Arial" w:hAnsi="Arial" w:cs="Arial"/>
        </w:rPr>
        <w:t xml:space="preserve">who will be selected by </w:t>
      </w:r>
      <w:r w:rsidR="00555A1A">
        <w:rPr>
          <w:rFonts w:ascii="Arial" w:hAnsi="Arial" w:cs="Arial"/>
        </w:rPr>
        <w:t>Y</w:t>
      </w:r>
      <w:r w:rsidRPr="00D257C9">
        <w:rPr>
          <w:rFonts w:ascii="Arial" w:hAnsi="Arial" w:cs="Arial"/>
        </w:rPr>
        <w:t xml:space="preserve">our </w:t>
      </w:r>
      <w:r>
        <w:rPr>
          <w:rFonts w:ascii="Arial" w:hAnsi="Arial" w:cs="Arial"/>
        </w:rPr>
        <w:t>Participating P</w:t>
      </w:r>
      <w:r w:rsidRPr="00D257C9">
        <w:rPr>
          <w:rFonts w:ascii="Arial" w:hAnsi="Arial" w:cs="Arial"/>
        </w:rPr>
        <w:t xml:space="preserve">rovider in his or her clinical judgement.  The electronic consultation will be at no cost to You.  Your </w:t>
      </w:r>
      <w:r>
        <w:rPr>
          <w:rFonts w:ascii="Arial" w:hAnsi="Arial" w:cs="Arial"/>
        </w:rPr>
        <w:t>Participating</w:t>
      </w:r>
      <w:r w:rsidRPr="00D257C9">
        <w:rPr>
          <w:rFonts w:ascii="Arial" w:hAnsi="Arial" w:cs="Arial"/>
        </w:rPr>
        <w:t xml:space="preserve"> </w:t>
      </w:r>
      <w:r>
        <w:rPr>
          <w:rFonts w:ascii="Arial" w:hAnsi="Arial" w:cs="Arial"/>
        </w:rPr>
        <w:t>P</w:t>
      </w:r>
      <w:r w:rsidRPr="00D257C9">
        <w:rPr>
          <w:rFonts w:ascii="Arial" w:hAnsi="Arial" w:cs="Arial"/>
        </w:rPr>
        <w:t xml:space="preserve">rovider may consider the information provided by the Specialist in determining </w:t>
      </w:r>
      <w:r>
        <w:rPr>
          <w:rFonts w:ascii="Arial" w:hAnsi="Arial" w:cs="Arial"/>
        </w:rPr>
        <w:t>Y</w:t>
      </w:r>
      <w:r w:rsidRPr="00D257C9">
        <w:rPr>
          <w:rFonts w:ascii="Arial" w:hAnsi="Arial" w:cs="Arial"/>
        </w:rPr>
        <w:t xml:space="preserve">our treatment.  The consultation will be conducted using electronic information and communication technologies such as secure web-based email, fax and/or exchange of electronic medical records.  The results </w:t>
      </w:r>
      <w:r>
        <w:rPr>
          <w:rFonts w:ascii="Arial" w:hAnsi="Arial" w:cs="Arial"/>
        </w:rPr>
        <w:t>may</w:t>
      </w:r>
      <w:r w:rsidRPr="00D257C9">
        <w:rPr>
          <w:rFonts w:ascii="Arial" w:hAnsi="Arial" w:cs="Arial"/>
        </w:rPr>
        <w:t xml:space="preserve"> be documented in an electronic health record.</w:t>
      </w:r>
      <w:r>
        <w:rPr>
          <w:rFonts w:ascii="Arial" w:hAnsi="Arial" w:cs="Arial"/>
        </w:rPr>
        <w:t>]</w:t>
      </w:r>
      <w:r w:rsidR="009D0D0F">
        <w:rPr>
          <w:rFonts w:ascii="Arial" w:hAnsi="Arial" w:cs="Arial"/>
        </w:rPr>
        <w:t xml:space="preserve">  </w:t>
      </w:r>
    </w:p>
    <w:p w14:paraId="75565775" w14:textId="77777777" w:rsidR="00D257C9" w:rsidRDefault="00D257C9" w:rsidP="005A2A19">
      <w:pPr>
        <w:rPr>
          <w:rFonts w:ascii="Arial" w:hAnsi="Arial" w:cs="Arial"/>
        </w:rPr>
      </w:pPr>
      <w:r w:rsidRPr="00444BDE">
        <w:rPr>
          <w:rFonts w:ascii="Arial" w:hAnsi="Arial" w:cs="Arial"/>
          <w:i/>
        </w:rPr>
        <w:t xml:space="preserve">{Drafting Note:  </w:t>
      </w:r>
      <w:r>
        <w:rPr>
          <w:rFonts w:ascii="Arial" w:hAnsi="Arial" w:cs="Arial"/>
          <w:i/>
        </w:rPr>
        <w:t>The bracketed paragraph above is optional.}</w:t>
      </w:r>
    </w:p>
    <w:p w14:paraId="0C66092F" w14:textId="77777777" w:rsidR="00805184" w:rsidRDefault="00805184" w:rsidP="005A2A19">
      <w:pPr>
        <w:rPr>
          <w:rFonts w:ascii="Arial" w:hAnsi="Arial" w:cs="Arial"/>
        </w:rPr>
      </w:pPr>
    </w:p>
    <w:p w14:paraId="417B1648" w14:textId="77777777" w:rsidR="00E417F7" w:rsidRDefault="00985E04" w:rsidP="00712F77">
      <w:pPr>
        <w:autoSpaceDE w:val="0"/>
        <w:autoSpaceDN w:val="0"/>
        <w:adjustRightInd w:val="0"/>
        <w:rPr>
          <w:rFonts w:ascii="Arial" w:hAnsi="Arial" w:cs="Arial"/>
          <w:b/>
          <w:bCs/>
        </w:rPr>
      </w:pPr>
      <w:r>
        <w:rPr>
          <w:rFonts w:ascii="Arial" w:hAnsi="Arial" w:cs="Arial"/>
          <w:bCs/>
        </w:rPr>
        <w:t>[</w:t>
      </w:r>
      <w:r w:rsidR="00E7229D">
        <w:rPr>
          <w:rFonts w:ascii="Arial" w:hAnsi="Arial" w:cs="Arial"/>
          <w:b/>
          <w:bCs/>
        </w:rPr>
        <w:t>Q</w:t>
      </w:r>
      <w:r w:rsidR="00E417F7">
        <w:rPr>
          <w:rFonts w:ascii="Arial" w:hAnsi="Arial" w:cs="Arial"/>
          <w:b/>
          <w:bCs/>
        </w:rPr>
        <w:t>.</w:t>
      </w:r>
      <w:r>
        <w:rPr>
          <w:rFonts w:ascii="Arial" w:hAnsi="Arial" w:cs="Arial"/>
          <w:bCs/>
        </w:rPr>
        <w:t>]</w:t>
      </w:r>
      <w:r w:rsidR="00E417F7">
        <w:rPr>
          <w:rFonts w:ascii="Arial" w:hAnsi="Arial" w:cs="Arial"/>
          <w:b/>
          <w:bCs/>
        </w:rPr>
        <w:t xml:space="preserve">  </w:t>
      </w:r>
      <w:r w:rsidR="00F94F58">
        <w:rPr>
          <w:rFonts w:ascii="Arial" w:hAnsi="Arial" w:cs="Arial"/>
          <w:b/>
          <w:bCs/>
        </w:rPr>
        <w:t>Outpatient Hospital Services</w:t>
      </w:r>
      <w:r w:rsidR="00E417F7">
        <w:rPr>
          <w:rFonts w:ascii="Arial" w:hAnsi="Arial" w:cs="Arial"/>
          <w:b/>
          <w:bCs/>
        </w:rPr>
        <w:t>.</w:t>
      </w:r>
    </w:p>
    <w:p w14:paraId="2A12A991" w14:textId="77777777" w:rsidR="003876D6" w:rsidRDefault="00F94F58" w:rsidP="00712F77">
      <w:pPr>
        <w:autoSpaceDE w:val="0"/>
        <w:autoSpaceDN w:val="0"/>
        <w:adjustRightInd w:val="0"/>
        <w:rPr>
          <w:rFonts w:ascii="Arial" w:hAnsi="Arial" w:cs="Arial"/>
        </w:rPr>
      </w:pPr>
      <w:r>
        <w:rPr>
          <w:rFonts w:ascii="Arial" w:hAnsi="Arial" w:cs="Arial"/>
        </w:rPr>
        <w:t xml:space="preserve">We Cover </w:t>
      </w:r>
      <w:r w:rsidRPr="00F72F62">
        <w:rPr>
          <w:rFonts w:ascii="Arial" w:hAnsi="Arial" w:cs="Arial"/>
        </w:rPr>
        <w:t>Hospit</w:t>
      </w:r>
      <w:r>
        <w:rPr>
          <w:rFonts w:ascii="Arial" w:hAnsi="Arial" w:cs="Arial"/>
        </w:rPr>
        <w:t xml:space="preserve">al services and supplies as described in the Inpatient </w:t>
      </w:r>
      <w:r w:rsidR="00D61779">
        <w:rPr>
          <w:rFonts w:ascii="Arial" w:hAnsi="Arial" w:cs="Arial"/>
        </w:rPr>
        <w:t>Services</w:t>
      </w:r>
      <w:r>
        <w:rPr>
          <w:rFonts w:ascii="Arial" w:hAnsi="Arial" w:cs="Arial"/>
        </w:rPr>
        <w:t xml:space="preserve"> section</w:t>
      </w:r>
      <w:r w:rsidR="00905C7C">
        <w:rPr>
          <w:rFonts w:ascii="Arial" w:hAnsi="Arial" w:cs="Arial"/>
        </w:rPr>
        <w:t xml:space="preserve"> of this [Certificate; Contract; Policy]</w:t>
      </w:r>
      <w:r>
        <w:rPr>
          <w:rFonts w:ascii="Arial" w:hAnsi="Arial" w:cs="Arial"/>
        </w:rPr>
        <w:t xml:space="preserve"> </w:t>
      </w:r>
      <w:r w:rsidRPr="00F72F62">
        <w:rPr>
          <w:rFonts w:ascii="Arial" w:hAnsi="Arial" w:cs="Arial"/>
        </w:rPr>
        <w:t xml:space="preserve">that can be provided to </w:t>
      </w:r>
      <w:r>
        <w:rPr>
          <w:rFonts w:ascii="Arial" w:hAnsi="Arial" w:cs="Arial"/>
        </w:rPr>
        <w:t>You</w:t>
      </w:r>
      <w:r w:rsidRPr="00F72F62">
        <w:rPr>
          <w:rFonts w:ascii="Arial" w:hAnsi="Arial" w:cs="Arial"/>
        </w:rPr>
        <w:t xml:space="preserve"> while being treated in </w:t>
      </w:r>
      <w:r>
        <w:rPr>
          <w:rFonts w:ascii="Arial" w:hAnsi="Arial" w:cs="Arial"/>
        </w:rPr>
        <w:t xml:space="preserve">an </w:t>
      </w:r>
      <w:r w:rsidR="006503B3">
        <w:rPr>
          <w:rFonts w:ascii="Arial" w:hAnsi="Arial" w:cs="Arial"/>
        </w:rPr>
        <w:t>outpatient F</w:t>
      </w:r>
      <w:r w:rsidRPr="00F72F62">
        <w:rPr>
          <w:rFonts w:ascii="Arial" w:hAnsi="Arial" w:cs="Arial"/>
        </w:rPr>
        <w:t>acility</w:t>
      </w:r>
      <w:r w:rsidR="00023D22">
        <w:rPr>
          <w:rFonts w:ascii="Arial" w:hAnsi="Arial" w:cs="Arial"/>
        </w:rPr>
        <w:t>.  For example, Covered S</w:t>
      </w:r>
      <w:r w:rsidR="006033BF">
        <w:rPr>
          <w:rFonts w:ascii="Arial" w:hAnsi="Arial" w:cs="Arial"/>
        </w:rPr>
        <w:t xml:space="preserve">ervices include but are not limited to inhalation therapy, pulmonary rehabilitation, infusion therapy and cardiac rehabilitation.  </w:t>
      </w:r>
      <w:r>
        <w:rPr>
          <w:rFonts w:ascii="Arial" w:hAnsi="Arial" w:cs="Arial"/>
        </w:rPr>
        <w:t>[</w:t>
      </w:r>
      <w:r w:rsidR="00834905">
        <w:rPr>
          <w:rFonts w:ascii="Arial" w:hAnsi="Arial" w:cs="Arial"/>
        </w:rPr>
        <w:t>U</w:t>
      </w:r>
      <w:r w:rsidRPr="00F72F62">
        <w:rPr>
          <w:rFonts w:ascii="Arial" w:hAnsi="Arial" w:cs="Arial"/>
        </w:rPr>
        <w:t xml:space="preserve">nless </w:t>
      </w:r>
      <w:r>
        <w:rPr>
          <w:rFonts w:ascii="Arial" w:hAnsi="Arial" w:cs="Arial"/>
        </w:rPr>
        <w:t>You</w:t>
      </w:r>
      <w:r w:rsidRPr="00F72F62">
        <w:rPr>
          <w:rFonts w:ascii="Arial" w:hAnsi="Arial" w:cs="Arial"/>
        </w:rPr>
        <w:t xml:space="preserve"> are receiving</w:t>
      </w:r>
      <w:r>
        <w:rPr>
          <w:rFonts w:ascii="Arial" w:hAnsi="Arial" w:cs="Arial"/>
        </w:rPr>
        <w:t xml:space="preserve"> </w:t>
      </w:r>
      <w:r w:rsidRPr="00F72F62">
        <w:rPr>
          <w:rFonts w:ascii="Arial" w:hAnsi="Arial" w:cs="Arial"/>
        </w:rPr>
        <w:t>preadmission te</w:t>
      </w:r>
      <w:r w:rsidR="006033BF">
        <w:rPr>
          <w:rFonts w:ascii="Arial" w:hAnsi="Arial" w:cs="Arial"/>
        </w:rPr>
        <w:t>sting, Hospitals are not Participating</w:t>
      </w:r>
      <w:r w:rsidRPr="00F72F62">
        <w:rPr>
          <w:rFonts w:ascii="Arial" w:hAnsi="Arial" w:cs="Arial"/>
        </w:rPr>
        <w:t xml:space="preserve"> Providers for</w:t>
      </w:r>
      <w:r>
        <w:rPr>
          <w:rFonts w:ascii="Arial" w:hAnsi="Arial" w:cs="Arial"/>
        </w:rPr>
        <w:t xml:space="preserve"> outpatient </w:t>
      </w:r>
      <w:r w:rsidRPr="00F72F62">
        <w:rPr>
          <w:rFonts w:ascii="Arial" w:hAnsi="Arial" w:cs="Arial"/>
        </w:rPr>
        <w:t>laboratory procedures and tests.</w:t>
      </w:r>
      <w:r>
        <w:rPr>
          <w:rFonts w:ascii="Arial" w:hAnsi="Arial" w:cs="Arial"/>
        </w:rPr>
        <w:t>]</w:t>
      </w:r>
    </w:p>
    <w:p w14:paraId="28FFD840" w14:textId="77777777" w:rsidR="00F94F58" w:rsidRPr="00D33396" w:rsidRDefault="00D33396" w:rsidP="00712F77">
      <w:pPr>
        <w:autoSpaceDE w:val="0"/>
        <w:autoSpaceDN w:val="0"/>
        <w:adjustRightInd w:val="0"/>
        <w:rPr>
          <w:rFonts w:ascii="Arial" w:hAnsi="Arial" w:cs="Arial"/>
          <w:i/>
        </w:rPr>
      </w:pPr>
      <w:r w:rsidRPr="00D33396">
        <w:rPr>
          <w:rFonts w:ascii="Arial" w:hAnsi="Arial" w:cs="Arial"/>
          <w:i/>
        </w:rPr>
        <w:t>{Drafting Note:</w:t>
      </w:r>
      <w:r>
        <w:rPr>
          <w:rFonts w:ascii="Arial" w:hAnsi="Arial" w:cs="Arial"/>
          <w:i/>
        </w:rPr>
        <w:t xml:space="preserve">  T</w:t>
      </w:r>
      <w:r w:rsidRPr="00D33396">
        <w:rPr>
          <w:rFonts w:ascii="Arial" w:hAnsi="Arial" w:cs="Arial"/>
          <w:i/>
        </w:rPr>
        <w:t>he bracketed language</w:t>
      </w:r>
      <w:r w:rsidR="001B55FA">
        <w:rPr>
          <w:rFonts w:ascii="Arial" w:hAnsi="Arial" w:cs="Arial"/>
          <w:i/>
        </w:rPr>
        <w:t xml:space="preserve"> above</w:t>
      </w:r>
      <w:r>
        <w:rPr>
          <w:rFonts w:ascii="Arial" w:hAnsi="Arial" w:cs="Arial"/>
          <w:i/>
        </w:rPr>
        <w:t xml:space="preserve"> is optional</w:t>
      </w:r>
      <w:r w:rsidR="0087194F">
        <w:rPr>
          <w:rFonts w:ascii="Arial" w:hAnsi="Arial" w:cs="Arial"/>
          <w:i/>
        </w:rPr>
        <w:t>.}</w:t>
      </w:r>
    </w:p>
    <w:p w14:paraId="7A17C80B" w14:textId="77777777" w:rsidR="00F94F58" w:rsidRDefault="00F94F58" w:rsidP="00DB7DE7">
      <w:pPr>
        <w:autoSpaceDE w:val="0"/>
        <w:autoSpaceDN w:val="0"/>
        <w:adjustRightInd w:val="0"/>
        <w:rPr>
          <w:rFonts w:ascii="Arial" w:hAnsi="Arial" w:cs="Arial"/>
          <w:b/>
          <w:bCs/>
        </w:rPr>
      </w:pPr>
    </w:p>
    <w:p w14:paraId="7D62420E" w14:textId="77777777" w:rsidR="00E417F7" w:rsidRDefault="00985E04" w:rsidP="00712F77">
      <w:pPr>
        <w:autoSpaceDE w:val="0"/>
        <w:autoSpaceDN w:val="0"/>
        <w:adjustRightInd w:val="0"/>
        <w:rPr>
          <w:rFonts w:ascii="Arial" w:hAnsi="Arial" w:cs="Arial"/>
          <w:b/>
          <w:bCs/>
        </w:rPr>
      </w:pPr>
      <w:r>
        <w:rPr>
          <w:rFonts w:ascii="Arial" w:hAnsi="Arial" w:cs="Arial"/>
          <w:bCs/>
        </w:rPr>
        <w:t>[</w:t>
      </w:r>
      <w:r w:rsidR="00E7229D">
        <w:rPr>
          <w:rFonts w:ascii="Arial" w:hAnsi="Arial" w:cs="Arial"/>
          <w:b/>
          <w:bCs/>
        </w:rPr>
        <w:t>R</w:t>
      </w:r>
      <w:r w:rsidR="00E417F7">
        <w:rPr>
          <w:rFonts w:ascii="Arial" w:hAnsi="Arial" w:cs="Arial"/>
          <w:b/>
          <w:bCs/>
        </w:rPr>
        <w:t>.</w:t>
      </w:r>
      <w:r>
        <w:rPr>
          <w:rFonts w:ascii="Arial" w:hAnsi="Arial" w:cs="Arial"/>
          <w:bCs/>
        </w:rPr>
        <w:t>]</w:t>
      </w:r>
      <w:r w:rsidR="00E417F7">
        <w:rPr>
          <w:rFonts w:ascii="Arial" w:hAnsi="Arial" w:cs="Arial"/>
          <w:b/>
          <w:bCs/>
        </w:rPr>
        <w:t xml:space="preserve">  </w:t>
      </w:r>
      <w:r w:rsidR="00F94F58">
        <w:rPr>
          <w:rFonts w:ascii="Arial" w:hAnsi="Arial" w:cs="Arial"/>
          <w:b/>
          <w:bCs/>
        </w:rPr>
        <w:t>Preadmission Testing</w:t>
      </w:r>
      <w:r w:rsidR="00E417F7">
        <w:rPr>
          <w:rFonts w:ascii="Arial" w:hAnsi="Arial" w:cs="Arial"/>
          <w:b/>
          <w:bCs/>
        </w:rPr>
        <w:t>.</w:t>
      </w:r>
    </w:p>
    <w:p w14:paraId="3D8D213A" w14:textId="77777777" w:rsidR="00644C11" w:rsidRDefault="00F94F58" w:rsidP="00712F77">
      <w:pPr>
        <w:autoSpaceDE w:val="0"/>
        <w:autoSpaceDN w:val="0"/>
        <w:adjustRightInd w:val="0"/>
        <w:rPr>
          <w:rFonts w:ascii="Arial" w:hAnsi="Arial" w:cs="Arial"/>
          <w:bCs/>
        </w:rPr>
      </w:pPr>
      <w:r w:rsidRPr="00F06A80">
        <w:rPr>
          <w:rFonts w:ascii="Arial" w:hAnsi="Arial" w:cs="Arial"/>
          <w:bCs/>
        </w:rPr>
        <w:t>We</w:t>
      </w:r>
      <w:r>
        <w:rPr>
          <w:rFonts w:ascii="Arial" w:hAnsi="Arial" w:cs="Arial"/>
          <w:bCs/>
        </w:rPr>
        <w:t xml:space="preserve"> Cover preadmission testing </w:t>
      </w:r>
      <w:r w:rsidR="00403C84">
        <w:rPr>
          <w:rFonts w:ascii="Arial" w:hAnsi="Arial" w:cs="Arial"/>
          <w:bCs/>
        </w:rPr>
        <w:t xml:space="preserve">ordered by Your Physician and </w:t>
      </w:r>
      <w:r w:rsidR="00444BDE">
        <w:rPr>
          <w:rFonts w:ascii="Arial" w:hAnsi="Arial" w:cs="Arial"/>
          <w:bCs/>
        </w:rPr>
        <w:t>performed in H</w:t>
      </w:r>
      <w:r>
        <w:rPr>
          <w:rFonts w:ascii="Arial" w:hAnsi="Arial" w:cs="Arial"/>
          <w:bCs/>
        </w:rPr>
        <w:t xml:space="preserve">ospital outpatient </w:t>
      </w:r>
      <w:r w:rsidR="00F673C4">
        <w:rPr>
          <w:rFonts w:ascii="Arial" w:hAnsi="Arial" w:cs="Arial"/>
          <w:bCs/>
        </w:rPr>
        <w:t>F</w:t>
      </w:r>
      <w:r>
        <w:rPr>
          <w:rFonts w:ascii="Arial" w:hAnsi="Arial" w:cs="Arial"/>
          <w:bCs/>
        </w:rPr>
        <w:t xml:space="preserve">acilities prior to a scheduled surgery </w:t>
      </w:r>
      <w:r w:rsidR="00023D22">
        <w:rPr>
          <w:rFonts w:ascii="Arial" w:hAnsi="Arial" w:cs="Arial"/>
          <w:bCs/>
        </w:rPr>
        <w:t>in the same H</w:t>
      </w:r>
      <w:r w:rsidR="008742E1">
        <w:rPr>
          <w:rFonts w:ascii="Arial" w:hAnsi="Arial" w:cs="Arial"/>
          <w:bCs/>
        </w:rPr>
        <w:t xml:space="preserve">ospital </w:t>
      </w:r>
      <w:r>
        <w:rPr>
          <w:rFonts w:ascii="Arial" w:hAnsi="Arial" w:cs="Arial"/>
          <w:bCs/>
        </w:rPr>
        <w:t xml:space="preserve">provided that: </w:t>
      </w:r>
    </w:p>
    <w:p w14:paraId="6A407793" w14:textId="77777777" w:rsidR="00644C11" w:rsidRPr="00644C11" w:rsidRDefault="00644C11" w:rsidP="00644C11">
      <w:pPr>
        <w:numPr>
          <w:ilvl w:val="0"/>
          <w:numId w:val="46"/>
        </w:numPr>
        <w:autoSpaceDE w:val="0"/>
        <w:autoSpaceDN w:val="0"/>
        <w:adjustRightInd w:val="0"/>
        <w:rPr>
          <w:rFonts w:ascii="Arial" w:hAnsi="Arial" w:cs="Arial"/>
          <w:b/>
          <w:bCs/>
        </w:rPr>
      </w:pPr>
      <w:r>
        <w:rPr>
          <w:rFonts w:ascii="Arial" w:hAnsi="Arial" w:cs="Arial"/>
          <w:bCs/>
        </w:rPr>
        <w:t xml:space="preserve">The </w:t>
      </w:r>
      <w:r w:rsidR="00F94F58">
        <w:rPr>
          <w:rFonts w:ascii="Arial" w:hAnsi="Arial" w:cs="Arial"/>
          <w:bCs/>
        </w:rPr>
        <w:t>tests are necessary for and consistent with the diagnosis and treatment of the condition for which the surgery is to be</w:t>
      </w:r>
      <w:r w:rsidR="00444BDE">
        <w:rPr>
          <w:rFonts w:ascii="Arial" w:hAnsi="Arial" w:cs="Arial"/>
          <w:bCs/>
        </w:rPr>
        <w:t xml:space="preserve"> performed; </w:t>
      </w:r>
    </w:p>
    <w:p w14:paraId="46382382" w14:textId="77777777" w:rsidR="00644C11" w:rsidRPr="00644C11" w:rsidRDefault="00644C11" w:rsidP="00644C11">
      <w:pPr>
        <w:numPr>
          <w:ilvl w:val="0"/>
          <w:numId w:val="46"/>
        </w:numPr>
        <w:autoSpaceDE w:val="0"/>
        <w:autoSpaceDN w:val="0"/>
        <w:adjustRightInd w:val="0"/>
        <w:rPr>
          <w:rFonts w:ascii="Arial" w:hAnsi="Arial" w:cs="Arial"/>
          <w:b/>
          <w:bCs/>
        </w:rPr>
      </w:pPr>
      <w:r>
        <w:rPr>
          <w:rFonts w:ascii="Arial" w:hAnsi="Arial" w:cs="Arial"/>
          <w:bCs/>
        </w:rPr>
        <w:t>R</w:t>
      </w:r>
      <w:r w:rsidR="00444BDE">
        <w:rPr>
          <w:rFonts w:ascii="Arial" w:hAnsi="Arial" w:cs="Arial"/>
          <w:bCs/>
        </w:rPr>
        <w:t>eservations for a H</w:t>
      </w:r>
      <w:r w:rsidR="00F94F58">
        <w:rPr>
          <w:rFonts w:ascii="Arial" w:hAnsi="Arial" w:cs="Arial"/>
          <w:bCs/>
        </w:rPr>
        <w:t>ospital bed and operating room were made prior to the performance of the tests;</w:t>
      </w:r>
      <w:r w:rsidR="0046615B">
        <w:rPr>
          <w:rFonts w:ascii="Arial" w:hAnsi="Arial" w:cs="Arial"/>
          <w:bCs/>
        </w:rPr>
        <w:t xml:space="preserve"> </w:t>
      </w:r>
    </w:p>
    <w:p w14:paraId="72B71BA6" w14:textId="77777777" w:rsidR="00644C11" w:rsidRPr="00644C11" w:rsidRDefault="00644C11" w:rsidP="00644C11">
      <w:pPr>
        <w:numPr>
          <w:ilvl w:val="0"/>
          <w:numId w:val="46"/>
        </w:numPr>
        <w:autoSpaceDE w:val="0"/>
        <w:autoSpaceDN w:val="0"/>
        <w:adjustRightInd w:val="0"/>
        <w:rPr>
          <w:rFonts w:ascii="Arial" w:hAnsi="Arial" w:cs="Arial"/>
          <w:b/>
          <w:bCs/>
        </w:rPr>
      </w:pPr>
      <w:r>
        <w:rPr>
          <w:rFonts w:ascii="Arial" w:hAnsi="Arial" w:cs="Arial"/>
          <w:bCs/>
        </w:rPr>
        <w:t>S</w:t>
      </w:r>
      <w:r w:rsidR="00F94F58">
        <w:rPr>
          <w:rFonts w:ascii="Arial" w:hAnsi="Arial" w:cs="Arial"/>
          <w:bCs/>
        </w:rPr>
        <w:t xml:space="preserve">urgery takes place within seven </w:t>
      </w:r>
      <w:r w:rsidR="00F673C4">
        <w:rPr>
          <w:rFonts w:ascii="Arial" w:hAnsi="Arial" w:cs="Arial"/>
          <w:bCs/>
        </w:rPr>
        <w:t xml:space="preserve">(7) </w:t>
      </w:r>
      <w:r w:rsidR="00F94F58">
        <w:rPr>
          <w:rFonts w:ascii="Arial" w:hAnsi="Arial" w:cs="Arial"/>
          <w:bCs/>
        </w:rPr>
        <w:t xml:space="preserve">days of the tests; and </w:t>
      </w:r>
    </w:p>
    <w:p w14:paraId="75AC9EF2" w14:textId="77777777" w:rsidR="00F94F58" w:rsidRDefault="00644C11" w:rsidP="00644C11">
      <w:pPr>
        <w:numPr>
          <w:ilvl w:val="0"/>
          <w:numId w:val="46"/>
        </w:numPr>
        <w:autoSpaceDE w:val="0"/>
        <w:autoSpaceDN w:val="0"/>
        <w:adjustRightInd w:val="0"/>
        <w:rPr>
          <w:rFonts w:ascii="Arial" w:hAnsi="Arial" w:cs="Arial"/>
          <w:b/>
          <w:bCs/>
        </w:rPr>
      </w:pPr>
      <w:r>
        <w:rPr>
          <w:rFonts w:ascii="Arial" w:hAnsi="Arial" w:cs="Arial"/>
          <w:bCs/>
        </w:rPr>
        <w:t>T</w:t>
      </w:r>
      <w:r w:rsidR="00F94F58">
        <w:rPr>
          <w:rFonts w:ascii="Arial" w:hAnsi="Arial" w:cs="Arial"/>
          <w:bCs/>
        </w:rPr>
        <w:t>he patien</w:t>
      </w:r>
      <w:r w:rsidR="00444BDE">
        <w:rPr>
          <w:rFonts w:ascii="Arial" w:hAnsi="Arial" w:cs="Arial"/>
          <w:bCs/>
        </w:rPr>
        <w:t>t is physically present at the H</w:t>
      </w:r>
      <w:r w:rsidR="00F94F58">
        <w:rPr>
          <w:rFonts w:ascii="Arial" w:hAnsi="Arial" w:cs="Arial"/>
          <w:bCs/>
        </w:rPr>
        <w:t xml:space="preserve">ospital for the tests.   </w:t>
      </w:r>
      <w:r w:rsidR="00F94F58" w:rsidRPr="00F06A80">
        <w:rPr>
          <w:rFonts w:ascii="Arial" w:hAnsi="Arial" w:cs="Arial"/>
          <w:bCs/>
        </w:rPr>
        <w:t xml:space="preserve"> </w:t>
      </w:r>
    </w:p>
    <w:p w14:paraId="7A5A9CA0" w14:textId="77777777" w:rsidR="00566333" w:rsidRPr="00566333" w:rsidRDefault="00566333" w:rsidP="00DB7DE7">
      <w:pPr>
        <w:rPr>
          <w:rFonts w:ascii="Arial" w:hAnsi="Arial" w:cs="Arial"/>
          <w:b/>
          <w:i/>
        </w:rPr>
      </w:pPr>
    </w:p>
    <w:p w14:paraId="0137A9EE" w14:textId="77777777" w:rsidR="00E7229D" w:rsidRDefault="00E7229D" w:rsidP="00E7229D">
      <w:pPr>
        <w:rPr>
          <w:rFonts w:ascii="Arial" w:hAnsi="Arial" w:cs="Arial"/>
          <w:b/>
        </w:rPr>
      </w:pPr>
      <w:r>
        <w:rPr>
          <w:rFonts w:ascii="Arial" w:hAnsi="Arial" w:cs="Arial"/>
        </w:rPr>
        <w:t>[</w:t>
      </w:r>
      <w:r>
        <w:rPr>
          <w:rFonts w:ascii="Arial" w:hAnsi="Arial" w:cs="Arial"/>
          <w:b/>
        </w:rPr>
        <w:t>S.</w:t>
      </w:r>
      <w:r w:rsidR="00AB57E4" w:rsidRPr="00962772">
        <w:rPr>
          <w:rFonts w:ascii="Arial" w:hAnsi="Arial" w:cs="Arial"/>
        </w:rPr>
        <w:t>]</w:t>
      </w:r>
      <w:r w:rsidR="00AB57E4">
        <w:rPr>
          <w:rFonts w:ascii="Arial" w:hAnsi="Arial" w:cs="Arial"/>
          <w:b/>
        </w:rPr>
        <w:t xml:space="preserve">  Prescription</w:t>
      </w:r>
      <w:r>
        <w:rPr>
          <w:rFonts w:ascii="Arial" w:hAnsi="Arial" w:cs="Arial"/>
          <w:b/>
        </w:rPr>
        <w:t xml:space="preserve"> Drugs for Use in the Office [and Outpatient Facilities].</w:t>
      </w:r>
    </w:p>
    <w:p w14:paraId="4F7EB00E" w14:textId="77777777" w:rsidR="00E7229D" w:rsidRDefault="00E7229D" w:rsidP="00E7229D">
      <w:pPr>
        <w:rPr>
          <w:rFonts w:ascii="Arial" w:hAnsi="Arial" w:cs="Arial"/>
        </w:rPr>
      </w:pPr>
      <w:r>
        <w:rPr>
          <w:rFonts w:ascii="Arial" w:hAnsi="Arial" w:cs="Arial"/>
        </w:rPr>
        <w:t>We Cover Prescription Drugs (excluding self-injectable drugs) used by Your Provider in the Provider’s office [and Outpatient Facility] for preventive and therapeutic purposes.  This benefit applies when Your Provider orders the Prescription Drug and administers it to You.  When Prescription Drugs are Covered under this benefit, they will not be Covered under the Prescription Drug Coverage section of this [Certificate; Contract; Policy].</w:t>
      </w:r>
    </w:p>
    <w:p w14:paraId="4A34E373" w14:textId="77777777" w:rsidR="00E7229D" w:rsidRPr="002E0CA9" w:rsidRDefault="00E7229D" w:rsidP="00E7229D">
      <w:pPr>
        <w:rPr>
          <w:rFonts w:ascii="Arial" w:hAnsi="Arial" w:cs="Arial"/>
          <w:i/>
        </w:rPr>
      </w:pPr>
      <w:r w:rsidRPr="002E0CA9">
        <w:rPr>
          <w:rFonts w:ascii="Arial" w:hAnsi="Arial" w:cs="Arial"/>
          <w:i/>
        </w:rPr>
        <w:t xml:space="preserve">{Drafting Note:  </w:t>
      </w:r>
      <w:r>
        <w:rPr>
          <w:rFonts w:ascii="Arial" w:hAnsi="Arial" w:cs="Arial"/>
          <w:i/>
        </w:rPr>
        <w:t xml:space="preserve">The language </w:t>
      </w:r>
      <w:r w:rsidRPr="002E0CA9">
        <w:rPr>
          <w:rFonts w:ascii="Arial" w:hAnsi="Arial" w:cs="Arial"/>
          <w:i/>
        </w:rPr>
        <w:t xml:space="preserve">“and outpatient facility” </w:t>
      </w:r>
      <w:r>
        <w:rPr>
          <w:rFonts w:ascii="Arial" w:hAnsi="Arial" w:cs="Arial"/>
          <w:i/>
        </w:rPr>
        <w:t>may be inserted for the standard NYSOH plan, non-standard NYSOH plans and plans offered outside the NYSOH</w:t>
      </w:r>
      <w:r w:rsidRPr="002E0CA9">
        <w:rPr>
          <w:rFonts w:ascii="Arial" w:hAnsi="Arial" w:cs="Arial"/>
          <w:i/>
        </w:rPr>
        <w:t>.}</w:t>
      </w:r>
    </w:p>
    <w:p w14:paraId="6A069A53" w14:textId="77777777" w:rsidR="00E7229D" w:rsidRDefault="00E7229D" w:rsidP="00F81F64">
      <w:pPr>
        <w:rPr>
          <w:rFonts w:ascii="Arial" w:hAnsi="Arial" w:cs="Arial"/>
        </w:rPr>
      </w:pPr>
    </w:p>
    <w:p w14:paraId="1A5B6368" w14:textId="77777777" w:rsidR="00476D6F" w:rsidRDefault="00476D6F" w:rsidP="00476D6F">
      <w:pPr>
        <w:rPr>
          <w:rFonts w:ascii="Arial" w:hAnsi="Arial" w:cs="Arial"/>
        </w:rPr>
      </w:pPr>
      <w:r>
        <w:rPr>
          <w:rFonts w:ascii="Arial" w:hAnsi="Arial" w:cs="Arial"/>
          <w:i/>
        </w:rPr>
        <w:t>{</w:t>
      </w:r>
      <w:r w:rsidRPr="00540B0B">
        <w:rPr>
          <w:rFonts w:ascii="Arial" w:hAnsi="Arial" w:cs="Arial"/>
          <w:i/>
        </w:rPr>
        <w:t xml:space="preserve">Drafting Note:  </w:t>
      </w:r>
      <w:r>
        <w:rPr>
          <w:rFonts w:ascii="Arial" w:hAnsi="Arial" w:cs="Arial"/>
          <w:i/>
        </w:rPr>
        <w:t>The retail health clinic benefit is optional for standard NYSOH plans, non-standard NYSOH plans and plans offered outside NYSOH.</w:t>
      </w:r>
      <w:r w:rsidR="000E3F27">
        <w:rPr>
          <w:rFonts w:ascii="Arial" w:hAnsi="Arial" w:cs="Arial"/>
          <w:i/>
        </w:rPr>
        <w:t xml:space="preserve"> The last two </w:t>
      </w:r>
      <w:r w:rsidR="002E2BD5">
        <w:rPr>
          <w:rFonts w:ascii="Arial" w:hAnsi="Arial" w:cs="Arial"/>
          <w:i/>
        </w:rPr>
        <w:t xml:space="preserve">bracketed </w:t>
      </w:r>
      <w:r w:rsidR="000E3F27">
        <w:rPr>
          <w:rFonts w:ascii="Arial" w:hAnsi="Arial" w:cs="Arial"/>
          <w:i/>
        </w:rPr>
        <w:t>sentences are optional.</w:t>
      </w:r>
      <w:r>
        <w:rPr>
          <w:rFonts w:ascii="Arial" w:hAnsi="Arial" w:cs="Arial"/>
          <w:i/>
        </w:rPr>
        <w:t>}</w:t>
      </w:r>
    </w:p>
    <w:p w14:paraId="3F014CEC" w14:textId="77777777" w:rsidR="00476D6F" w:rsidRDefault="00476D6F" w:rsidP="00F81F64">
      <w:pPr>
        <w:rPr>
          <w:rFonts w:ascii="Arial" w:hAnsi="Arial" w:cs="Arial"/>
          <w:b/>
        </w:rPr>
      </w:pPr>
      <w:r>
        <w:rPr>
          <w:rFonts w:ascii="Arial" w:hAnsi="Arial" w:cs="Arial"/>
        </w:rPr>
        <w:t>[</w:t>
      </w:r>
      <w:r w:rsidR="00985E04">
        <w:rPr>
          <w:rFonts w:ascii="Arial" w:hAnsi="Arial" w:cs="Arial"/>
        </w:rPr>
        <w:t>[</w:t>
      </w:r>
      <w:r w:rsidR="0009170C">
        <w:rPr>
          <w:rFonts w:ascii="Arial" w:hAnsi="Arial" w:cs="Arial"/>
          <w:b/>
        </w:rPr>
        <w:t>T</w:t>
      </w:r>
      <w:r w:rsidR="00E417F7">
        <w:rPr>
          <w:rFonts w:ascii="Arial" w:hAnsi="Arial" w:cs="Arial"/>
          <w:b/>
        </w:rPr>
        <w:t>.</w:t>
      </w:r>
      <w:r w:rsidR="00985E04">
        <w:rPr>
          <w:rFonts w:ascii="Arial" w:hAnsi="Arial" w:cs="Arial"/>
        </w:rPr>
        <w:t>]</w:t>
      </w:r>
      <w:r w:rsidR="00E417F7">
        <w:rPr>
          <w:rFonts w:ascii="Arial" w:hAnsi="Arial" w:cs="Arial"/>
          <w:b/>
        </w:rPr>
        <w:t xml:space="preserve">  </w:t>
      </w:r>
      <w:r>
        <w:rPr>
          <w:rFonts w:ascii="Arial" w:hAnsi="Arial" w:cs="Arial"/>
          <w:b/>
        </w:rPr>
        <w:t xml:space="preserve">Retail Health Clinics.  </w:t>
      </w:r>
    </w:p>
    <w:p w14:paraId="2FF0BFCB" w14:textId="77777777" w:rsidR="00476D6F" w:rsidRPr="00476D6F" w:rsidRDefault="00476D6F" w:rsidP="00F81F64">
      <w:pPr>
        <w:rPr>
          <w:rFonts w:ascii="Arial" w:hAnsi="Arial" w:cs="Arial"/>
        </w:rPr>
      </w:pPr>
      <w:r w:rsidRPr="00476D6F">
        <w:rPr>
          <w:rFonts w:ascii="Arial" w:hAnsi="Arial" w:cs="Arial"/>
        </w:rPr>
        <w:lastRenderedPageBreak/>
        <w:t xml:space="preserve">We Cover basic health care services provided to You on a “walk-in” basis at retail health clinics, normally found in major pharmacies or retail stores.  Covered Services are typically provided by a </w:t>
      </w:r>
      <w:r w:rsidR="005D4093">
        <w:rPr>
          <w:rFonts w:ascii="Arial" w:hAnsi="Arial" w:cs="Arial"/>
        </w:rPr>
        <w:t>p</w:t>
      </w:r>
      <w:r w:rsidRPr="00476D6F">
        <w:rPr>
          <w:rFonts w:ascii="Arial" w:hAnsi="Arial" w:cs="Arial"/>
        </w:rPr>
        <w:t>hysician’s</w:t>
      </w:r>
      <w:r w:rsidR="005D4093">
        <w:rPr>
          <w:rFonts w:ascii="Arial" w:hAnsi="Arial" w:cs="Arial"/>
        </w:rPr>
        <w:t xml:space="preserve"> a</w:t>
      </w:r>
      <w:r w:rsidRPr="00476D6F">
        <w:rPr>
          <w:rFonts w:ascii="Arial" w:hAnsi="Arial" w:cs="Arial"/>
        </w:rPr>
        <w:t xml:space="preserve">ssistant or </w:t>
      </w:r>
      <w:r w:rsidR="005D4093">
        <w:rPr>
          <w:rFonts w:ascii="Arial" w:hAnsi="Arial" w:cs="Arial"/>
        </w:rPr>
        <w:t>n</w:t>
      </w:r>
      <w:r w:rsidRPr="00476D6F">
        <w:rPr>
          <w:rFonts w:ascii="Arial" w:hAnsi="Arial" w:cs="Arial"/>
        </w:rPr>
        <w:t xml:space="preserve">urse </w:t>
      </w:r>
      <w:r w:rsidR="005D4093">
        <w:rPr>
          <w:rFonts w:ascii="Arial" w:hAnsi="Arial" w:cs="Arial"/>
        </w:rPr>
        <w:t>p</w:t>
      </w:r>
      <w:r w:rsidRPr="00476D6F">
        <w:rPr>
          <w:rFonts w:ascii="Arial" w:hAnsi="Arial" w:cs="Arial"/>
        </w:rPr>
        <w:t>ractitioner.  Covered Services available at retail health clinics are limited to routine care and t</w:t>
      </w:r>
      <w:r w:rsidR="00FF37B1">
        <w:rPr>
          <w:rFonts w:ascii="Arial" w:hAnsi="Arial" w:cs="Arial"/>
        </w:rPr>
        <w:t>reatment of common illnesses</w:t>
      </w:r>
      <w:r w:rsidRPr="00476D6F">
        <w:rPr>
          <w:rFonts w:ascii="Arial" w:hAnsi="Arial" w:cs="Arial"/>
        </w:rPr>
        <w:t>.</w:t>
      </w:r>
      <w:r w:rsidR="000E3F27">
        <w:rPr>
          <w:rFonts w:ascii="Arial" w:hAnsi="Arial" w:cs="Arial"/>
        </w:rPr>
        <w:t xml:space="preserve"> [</w:t>
      </w:r>
      <w:r w:rsidR="000E3F27" w:rsidRPr="000E3F27">
        <w:rPr>
          <w:rFonts w:ascii="Arial" w:hAnsi="Arial" w:cs="Arial"/>
        </w:rPr>
        <w:t>Retail health clinic</w:t>
      </w:r>
      <w:r w:rsidR="000E3F27">
        <w:rPr>
          <w:rFonts w:ascii="Arial" w:hAnsi="Arial" w:cs="Arial"/>
        </w:rPr>
        <w:t>s</w:t>
      </w:r>
      <w:r w:rsidR="000E3F27" w:rsidRPr="000E3F27">
        <w:rPr>
          <w:rFonts w:ascii="Arial" w:hAnsi="Arial" w:cs="Arial"/>
        </w:rPr>
        <w:t xml:space="preserve"> are not a replacement for your PCP.</w:t>
      </w:r>
      <w:r w:rsidR="002E2BD5">
        <w:rPr>
          <w:rFonts w:ascii="Arial" w:hAnsi="Arial" w:cs="Arial"/>
        </w:rPr>
        <w:t xml:space="preserve"> </w:t>
      </w:r>
      <w:r w:rsidR="000E3F27" w:rsidRPr="000E3F27">
        <w:rPr>
          <w:rFonts w:ascii="Arial" w:hAnsi="Arial" w:cs="Arial"/>
        </w:rPr>
        <w:t xml:space="preserve"> Your PCP should be </w:t>
      </w:r>
      <w:r w:rsidR="00E03EED">
        <w:rPr>
          <w:rFonts w:ascii="Arial" w:hAnsi="Arial" w:cs="Arial"/>
        </w:rPr>
        <w:t>Y</w:t>
      </w:r>
      <w:r w:rsidR="000E3F27" w:rsidRPr="000E3F27">
        <w:rPr>
          <w:rFonts w:ascii="Arial" w:hAnsi="Arial" w:cs="Arial"/>
        </w:rPr>
        <w:t>our first choice for care and for regular visits.</w:t>
      </w:r>
      <w:r w:rsidR="000E3F27">
        <w:rPr>
          <w:rFonts w:ascii="Arial" w:hAnsi="Arial" w:cs="Arial"/>
        </w:rPr>
        <w:t>]</w:t>
      </w:r>
      <w:r w:rsidRPr="00476D6F">
        <w:rPr>
          <w:rFonts w:ascii="Arial" w:hAnsi="Arial" w:cs="Arial"/>
        </w:rPr>
        <w:t>]</w:t>
      </w:r>
    </w:p>
    <w:p w14:paraId="41FAA237" w14:textId="77777777" w:rsidR="00476D6F" w:rsidRDefault="00476D6F" w:rsidP="00F81F64">
      <w:pPr>
        <w:rPr>
          <w:rFonts w:ascii="Arial" w:hAnsi="Arial" w:cs="Arial"/>
          <w:b/>
        </w:rPr>
      </w:pPr>
    </w:p>
    <w:p w14:paraId="472DFF28" w14:textId="77777777" w:rsidR="00E417F7" w:rsidRDefault="00476D6F" w:rsidP="00F81F64">
      <w:pPr>
        <w:rPr>
          <w:rFonts w:ascii="Arial" w:hAnsi="Arial" w:cs="Arial"/>
          <w:b/>
        </w:rPr>
      </w:pPr>
      <w:r>
        <w:rPr>
          <w:rFonts w:ascii="Arial" w:hAnsi="Arial" w:cs="Arial"/>
        </w:rPr>
        <w:t>[</w:t>
      </w:r>
      <w:r w:rsidRPr="00476D6F">
        <w:rPr>
          <w:rFonts w:ascii="Arial" w:hAnsi="Arial" w:cs="Arial"/>
          <w:b/>
        </w:rPr>
        <w:t>U.</w:t>
      </w:r>
      <w:r>
        <w:rPr>
          <w:rFonts w:ascii="Arial" w:hAnsi="Arial" w:cs="Arial"/>
        </w:rPr>
        <w:t xml:space="preserve">] </w:t>
      </w:r>
      <w:r w:rsidR="00FD64F1" w:rsidRPr="00712F77">
        <w:rPr>
          <w:rFonts w:ascii="Arial" w:hAnsi="Arial" w:cs="Arial"/>
          <w:b/>
        </w:rPr>
        <w:t>Rehabilitation Services</w:t>
      </w:r>
      <w:r w:rsidR="00E417F7">
        <w:rPr>
          <w:rFonts w:ascii="Arial" w:hAnsi="Arial" w:cs="Arial"/>
          <w:b/>
        </w:rPr>
        <w:t>.</w:t>
      </w:r>
    </w:p>
    <w:p w14:paraId="4AA27FF1" w14:textId="77777777" w:rsidR="003876D6" w:rsidRDefault="00FD64F1" w:rsidP="00F81F64">
      <w:pPr>
        <w:rPr>
          <w:rFonts w:ascii="Arial" w:hAnsi="Arial" w:cs="Arial"/>
        </w:rPr>
      </w:pPr>
      <w:r w:rsidRPr="00712F77">
        <w:rPr>
          <w:rFonts w:ascii="Arial" w:hAnsi="Arial" w:cs="Arial"/>
        </w:rPr>
        <w:t xml:space="preserve">We </w:t>
      </w:r>
      <w:r>
        <w:rPr>
          <w:rFonts w:ascii="Arial" w:hAnsi="Arial" w:cs="Arial"/>
        </w:rPr>
        <w:t>C</w:t>
      </w:r>
      <w:r w:rsidR="00444BDE">
        <w:rPr>
          <w:rFonts w:ascii="Arial" w:hAnsi="Arial" w:cs="Arial"/>
        </w:rPr>
        <w:t>over R</w:t>
      </w:r>
      <w:r w:rsidRPr="00712F77">
        <w:rPr>
          <w:rFonts w:ascii="Arial" w:hAnsi="Arial" w:cs="Arial"/>
        </w:rPr>
        <w:t>e</w:t>
      </w:r>
      <w:r w:rsidR="00444BDE">
        <w:rPr>
          <w:rFonts w:ascii="Arial" w:hAnsi="Arial" w:cs="Arial"/>
        </w:rPr>
        <w:t xml:space="preserve">habilitation Services consisting of </w:t>
      </w:r>
      <w:r w:rsidRPr="00712F77">
        <w:rPr>
          <w:rFonts w:ascii="Arial" w:hAnsi="Arial" w:cs="Arial"/>
        </w:rPr>
        <w:t xml:space="preserve">physical therapy, speech therapy and occupational therapy in </w:t>
      </w:r>
      <w:r>
        <w:rPr>
          <w:rFonts w:ascii="Arial" w:hAnsi="Arial" w:cs="Arial"/>
        </w:rPr>
        <w:t>the outpatient department of a F</w:t>
      </w:r>
      <w:r w:rsidRPr="00712F77">
        <w:rPr>
          <w:rFonts w:ascii="Arial" w:hAnsi="Arial" w:cs="Arial"/>
        </w:rPr>
        <w:t>acilit</w:t>
      </w:r>
      <w:r w:rsidR="00444BDE">
        <w:rPr>
          <w:rFonts w:ascii="Arial" w:hAnsi="Arial" w:cs="Arial"/>
        </w:rPr>
        <w:t xml:space="preserve">y or in a Health Care Professional’s </w:t>
      </w:r>
      <w:r w:rsidRPr="00712F77">
        <w:rPr>
          <w:rFonts w:ascii="Arial" w:hAnsi="Arial" w:cs="Arial"/>
        </w:rPr>
        <w:t>office</w:t>
      </w:r>
      <w:r w:rsidR="008455B5">
        <w:rPr>
          <w:rFonts w:ascii="Arial" w:hAnsi="Arial" w:cs="Arial"/>
        </w:rPr>
        <w:t>[</w:t>
      </w:r>
      <w:r w:rsidRPr="00712F77">
        <w:rPr>
          <w:rFonts w:ascii="Arial" w:hAnsi="Arial" w:cs="Arial"/>
        </w:rPr>
        <w:t xml:space="preserve"> for up to </w:t>
      </w:r>
      <w:r>
        <w:rPr>
          <w:rFonts w:ascii="Arial" w:hAnsi="Arial" w:cs="Arial"/>
        </w:rPr>
        <w:t>[</w:t>
      </w:r>
      <w:r w:rsidRPr="00712F77">
        <w:rPr>
          <w:rFonts w:ascii="Arial" w:hAnsi="Arial" w:cs="Arial"/>
        </w:rPr>
        <w:t>60</w:t>
      </w:r>
      <w:r>
        <w:rPr>
          <w:rFonts w:ascii="Arial" w:hAnsi="Arial" w:cs="Arial"/>
        </w:rPr>
        <w:t>]</w:t>
      </w:r>
      <w:r w:rsidRPr="00712F77">
        <w:rPr>
          <w:rFonts w:ascii="Arial" w:hAnsi="Arial" w:cs="Arial"/>
        </w:rPr>
        <w:t xml:space="preserve"> visits</w:t>
      </w:r>
      <w:r w:rsidR="007B23D4">
        <w:rPr>
          <w:rFonts w:ascii="Arial" w:hAnsi="Arial" w:cs="Arial"/>
        </w:rPr>
        <w:t xml:space="preserve"> </w:t>
      </w:r>
      <w:r w:rsidR="00FB60CC">
        <w:rPr>
          <w:rFonts w:ascii="Arial" w:hAnsi="Arial" w:cs="Arial"/>
        </w:rPr>
        <w:t>[</w:t>
      </w:r>
      <w:r w:rsidR="00FB60CC" w:rsidRPr="00712F77">
        <w:rPr>
          <w:rFonts w:ascii="Arial" w:hAnsi="Arial" w:cs="Arial"/>
        </w:rPr>
        <w:t>per condition</w:t>
      </w:r>
      <w:r w:rsidR="00FB60CC">
        <w:rPr>
          <w:rFonts w:ascii="Arial" w:hAnsi="Arial" w:cs="Arial"/>
        </w:rPr>
        <w:t xml:space="preserve">] </w:t>
      </w:r>
      <w:r w:rsidR="00EC1A31">
        <w:rPr>
          <w:rFonts w:ascii="Arial" w:hAnsi="Arial" w:cs="Arial"/>
        </w:rPr>
        <w:t>per Plan Year</w:t>
      </w:r>
      <w:r w:rsidR="008455B5">
        <w:rPr>
          <w:rFonts w:ascii="Arial" w:hAnsi="Arial" w:cs="Arial"/>
        </w:rPr>
        <w:t>]</w:t>
      </w:r>
      <w:r w:rsidRPr="00712F77">
        <w:rPr>
          <w:rFonts w:ascii="Arial" w:hAnsi="Arial" w:cs="Arial"/>
        </w:rPr>
        <w:t>.</w:t>
      </w:r>
      <w:r>
        <w:rPr>
          <w:rFonts w:ascii="Arial" w:hAnsi="Arial" w:cs="Arial"/>
        </w:rPr>
        <w:t xml:space="preserve">  [The visit limit applies to all therapies combined.]  [</w:t>
      </w:r>
      <w:r w:rsidRPr="00712F77">
        <w:rPr>
          <w:rFonts w:ascii="Arial" w:hAnsi="Arial" w:cs="Arial"/>
        </w:rPr>
        <w:t>For the purpose of this benefit, "per condition" means the disease or injury causing the need for the therapy.</w:t>
      </w:r>
      <w:r>
        <w:rPr>
          <w:rFonts w:ascii="Arial" w:hAnsi="Arial" w:cs="Arial"/>
        </w:rPr>
        <w:t>]</w:t>
      </w:r>
    </w:p>
    <w:p w14:paraId="5713154B" w14:textId="77777777" w:rsidR="00425BFC" w:rsidRDefault="00F81F64" w:rsidP="00FD64F1">
      <w:pPr>
        <w:rPr>
          <w:rFonts w:ascii="Arial" w:hAnsi="Arial" w:cs="Arial"/>
          <w:i/>
        </w:rPr>
      </w:pPr>
      <w:r w:rsidRPr="00876A10">
        <w:rPr>
          <w:rFonts w:ascii="Arial" w:hAnsi="Arial" w:cs="Arial"/>
          <w:i/>
          <w:iCs/>
        </w:rPr>
        <w:t>{</w:t>
      </w:r>
      <w:r>
        <w:rPr>
          <w:rFonts w:ascii="Arial" w:hAnsi="Arial" w:cs="Arial"/>
          <w:i/>
          <w:iCs/>
        </w:rPr>
        <w:t xml:space="preserve">Drafting Note:  </w:t>
      </w:r>
      <w:r w:rsidR="00EE215C">
        <w:rPr>
          <w:rFonts w:ascii="Arial" w:hAnsi="Arial" w:cs="Arial"/>
          <w:i/>
        </w:rPr>
        <w:t xml:space="preserve">The standard </w:t>
      </w:r>
      <w:r w:rsidR="00D64261">
        <w:rPr>
          <w:rFonts w:ascii="Arial" w:hAnsi="Arial" w:cs="Arial"/>
          <w:i/>
        </w:rPr>
        <w:t>NYSOH</w:t>
      </w:r>
      <w:r w:rsidR="00EE215C">
        <w:rPr>
          <w:rFonts w:ascii="Arial" w:hAnsi="Arial" w:cs="Arial"/>
          <w:i/>
        </w:rPr>
        <w:t xml:space="preserve"> plan must use </w:t>
      </w:r>
      <w:r w:rsidR="00D64261">
        <w:rPr>
          <w:rFonts w:ascii="Arial" w:hAnsi="Arial" w:cs="Arial"/>
          <w:i/>
        </w:rPr>
        <w:t xml:space="preserve">60 visits per condition per </w:t>
      </w:r>
      <w:r w:rsidR="00BA4AEA">
        <w:rPr>
          <w:rFonts w:ascii="Arial" w:hAnsi="Arial" w:cs="Arial"/>
          <w:i/>
        </w:rPr>
        <w:t>p</w:t>
      </w:r>
      <w:r w:rsidR="00BB4BD6">
        <w:rPr>
          <w:rFonts w:ascii="Arial" w:hAnsi="Arial" w:cs="Arial"/>
          <w:i/>
        </w:rPr>
        <w:t xml:space="preserve">lan </w:t>
      </w:r>
      <w:r w:rsidR="00BA4AEA">
        <w:rPr>
          <w:rFonts w:ascii="Arial" w:hAnsi="Arial" w:cs="Arial"/>
          <w:i/>
        </w:rPr>
        <w:t>y</w:t>
      </w:r>
      <w:r w:rsidR="00BB4BD6">
        <w:rPr>
          <w:rFonts w:ascii="Arial" w:hAnsi="Arial" w:cs="Arial"/>
          <w:i/>
        </w:rPr>
        <w:t>ear</w:t>
      </w:r>
      <w:r w:rsidR="004622CB">
        <w:rPr>
          <w:rFonts w:ascii="Arial" w:hAnsi="Arial" w:cs="Arial"/>
          <w:i/>
        </w:rPr>
        <w:t xml:space="preserve"> and must include “The visit limit applies to all therapies combined” language</w:t>
      </w:r>
      <w:r w:rsidR="006E0421">
        <w:rPr>
          <w:rFonts w:ascii="Arial" w:hAnsi="Arial" w:cs="Arial"/>
          <w:i/>
        </w:rPr>
        <w:t xml:space="preserve"> as required by the EHB benchmark plan</w:t>
      </w:r>
      <w:r w:rsidR="00D64261">
        <w:rPr>
          <w:rFonts w:ascii="Arial" w:hAnsi="Arial" w:cs="Arial"/>
          <w:i/>
        </w:rPr>
        <w:t xml:space="preserve">.  </w:t>
      </w:r>
      <w:r w:rsidR="0025525F">
        <w:rPr>
          <w:rFonts w:ascii="Arial" w:hAnsi="Arial" w:cs="Arial"/>
          <w:i/>
          <w:iCs/>
        </w:rPr>
        <w:t>Non-standar</w:t>
      </w:r>
      <w:r w:rsidR="008307CB">
        <w:rPr>
          <w:rFonts w:ascii="Arial" w:hAnsi="Arial" w:cs="Arial"/>
          <w:i/>
          <w:iCs/>
        </w:rPr>
        <w:t>d NYSOH</w:t>
      </w:r>
      <w:r w:rsidR="00D64261">
        <w:rPr>
          <w:rFonts w:ascii="Arial" w:hAnsi="Arial" w:cs="Arial"/>
          <w:i/>
          <w:iCs/>
        </w:rPr>
        <w:t xml:space="preserve"> plans and</w:t>
      </w:r>
      <w:r w:rsidR="0025525F">
        <w:rPr>
          <w:rFonts w:ascii="Arial" w:hAnsi="Arial" w:cs="Arial"/>
          <w:i/>
          <w:iCs/>
        </w:rPr>
        <w:t xml:space="preserve"> plans of</w:t>
      </w:r>
      <w:r w:rsidR="00AA47D4">
        <w:rPr>
          <w:rFonts w:ascii="Arial" w:hAnsi="Arial" w:cs="Arial"/>
          <w:i/>
          <w:iCs/>
        </w:rPr>
        <w:t xml:space="preserve">fered outside the </w:t>
      </w:r>
      <w:r w:rsidR="008307CB">
        <w:rPr>
          <w:rFonts w:ascii="Arial" w:hAnsi="Arial" w:cs="Arial"/>
          <w:i/>
          <w:iCs/>
        </w:rPr>
        <w:t xml:space="preserve">NYSOH </w:t>
      </w:r>
      <w:r w:rsidR="00AA47D4">
        <w:rPr>
          <w:rFonts w:ascii="Arial" w:hAnsi="Arial" w:cs="Arial"/>
          <w:i/>
          <w:iCs/>
        </w:rPr>
        <w:t>may</w:t>
      </w:r>
      <w:r w:rsidR="006E0421">
        <w:rPr>
          <w:rFonts w:ascii="Arial" w:hAnsi="Arial" w:cs="Arial"/>
          <w:i/>
          <w:iCs/>
        </w:rPr>
        <w:t xml:space="preserve"> provide more coverage than required in the EHB benchmark plan </w:t>
      </w:r>
      <w:proofErr w:type="gramStart"/>
      <w:r w:rsidR="006E0421">
        <w:rPr>
          <w:rFonts w:ascii="Arial" w:hAnsi="Arial" w:cs="Arial"/>
          <w:i/>
          <w:iCs/>
        </w:rPr>
        <w:t>by</w:t>
      </w:r>
      <w:r w:rsidR="00AA47D4">
        <w:rPr>
          <w:rFonts w:ascii="Arial" w:hAnsi="Arial" w:cs="Arial"/>
          <w:i/>
          <w:iCs/>
        </w:rPr>
        <w:t>:</w:t>
      </w:r>
      <w:proofErr w:type="gramEnd"/>
      <w:r w:rsidR="0025525F">
        <w:rPr>
          <w:rFonts w:ascii="Arial" w:hAnsi="Arial" w:cs="Arial"/>
          <w:i/>
          <w:iCs/>
        </w:rPr>
        <w:t xml:space="preserve"> </w:t>
      </w:r>
      <w:r w:rsidR="00AA47D4">
        <w:rPr>
          <w:rFonts w:ascii="Arial" w:hAnsi="Arial" w:cs="Arial"/>
          <w:i/>
          <w:iCs/>
        </w:rPr>
        <w:t xml:space="preserve">1) </w:t>
      </w:r>
      <w:r w:rsidR="00EE215C" w:rsidRPr="00215BC6">
        <w:rPr>
          <w:rFonts w:ascii="Arial" w:hAnsi="Arial" w:cs="Arial"/>
          <w:i/>
        </w:rPr>
        <w:t>cover</w:t>
      </w:r>
      <w:r w:rsidR="006E0421">
        <w:rPr>
          <w:rFonts w:ascii="Arial" w:hAnsi="Arial" w:cs="Arial"/>
          <w:i/>
        </w:rPr>
        <w:t>ing</w:t>
      </w:r>
      <w:r w:rsidR="00155D84">
        <w:rPr>
          <w:rFonts w:ascii="Arial" w:hAnsi="Arial" w:cs="Arial"/>
          <w:i/>
        </w:rPr>
        <w:t xml:space="preserve"> </w:t>
      </w:r>
      <w:r w:rsidR="006E0421">
        <w:rPr>
          <w:rFonts w:ascii="Arial" w:hAnsi="Arial" w:cs="Arial"/>
          <w:i/>
        </w:rPr>
        <w:t xml:space="preserve">more than </w:t>
      </w:r>
      <w:r w:rsidR="00155D84">
        <w:rPr>
          <w:rFonts w:ascii="Arial" w:hAnsi="Arial" w:cs="Arial"/>
          <w:i/>
        </w:rPr>
        <w:t>60 visits</w:t>
      </w:r>
      <w:r w:rsidR="0005429A">
        <w:rPr>
          <w:rFonts w:ascii="Arial" w:hAnsi="Arial" w:cs="Arial"/>
          <w:i/>
        </w:rPr>
        <w:t xml:space="preserve"> or remove the visit limit</w:t>
      </w:r>
      <w:r w:rsidR="00EE215C">
        <w:rPr>
          <w:rFonts w:ascii="Arial" w:hAnsi="Arial" w:cs="Arial"/>
          <w:i/>
        </w:rPr>
        <w:t xml:space="preserve">; </w:t>
      </w:r>
      <w:r w:rsidR="00BB4BD6">
        <w:rPr>
          <w:rFonts w:ascii="Arial" w:hAnsi="Arial" w:cs="Arial"/>
          <w:i/>
        </w:rPr>
        <w:t xml:space="preserve">or </w:t>
      </w:r>
      <w:r w:rsidR="00AA47D4">
        <w:rPr>
          <w:rFonts w:ascii="Arial" w:hAnsi="Arial" w:cs="Arial"/>
          <w:i/>
        </w:rPr>
        <w:t xml:space="preserve">2) </w:t>
      </w:r>
      <w:r w:rsidR="00E92999">
        <w:rPr>
          <w:rFonts w:ascii="Arial" w:hAnsi="Arial" w:cs="Arial"/>
          <w:i/>
          <w:iCs/>
        </w:rPr>
        <w:t>remov</w:t>
      </w:r>
      <w:r w:rsidR="006E0421">
        <w:rPr>
          <w:rFonts w:ascii="Arial" w:hAnsi="Arial" w:cs="Arial"/>
          <w:i/>
          <w:iCs/>
        </w:rPr>
        <w:t>ing</w:t>
      </w:r>
      <w:r w:rsidR="00E92999">
        <w:rPr>
          <w:rFonts w:ascii="Arial" w:hAnsi="Arial" w:cs="Arial"/>
          <w:i/>
          <w:iCs/>
        </w:rPr>
        <w:t xml:space="preserve"> </w:t>
      </w:r>
      <w:r w:rsidR="000E544B">
        <w:rPr>
          <w:rFonts w:ascii="Arial" w:hAnsi="Arial" w:cs="Arial"/>
          <w:i/>
          <w:iCs/>
        </w:rPr>
        <w:t xml:space="preserve">the </w:t>
      </w:r>
      <w:r w:rsidR="0018752A">
        <w:rPr>
          <w:rFonts w:ascii="Arial" w:hAnsi="Arial" w:cs="Arial"/>
          <w:i/>
          <w:iCs/>
        </w:rPr>
        <w:t xml:space="preserve">per condition </w:t>
      </w:r>
      <w:r w:rsidR="006E0421">
        <w:rPr>
          <w:rFonts w:ascii="Arial" w:hAnsi="Arial" w:cs="Arial"/>
          <w:i/>
          <w:iCs/>
        </w:rPr>
        <w:t xml:space="preserve">limit </w:t>
      </w:r>
      <w:r w:rsidR="006E0421">
        <w:rPr>
          <w:rFonts w:ascii="Arial" w:hAnsi="Arial" w:cs="Arial"/>
          <w:i/>
        </w:rPr>
        <w:t xml:space="preserve">(if increasing visits limits) </w:t>
      </w:r>
      <w:r w:rsidR="0018752A">
        <w:rPr>
          <w:rFonts w:ascii="Arial" w:hAnsi="Arial" w:cs="Arial"/>
          <w:i/>
          <w:iCs/>
        </w:rPr>
        <w:t xml:space="preserve">and/or </w:t>
      </w:r>
      <w:r w:rsidR="00C236DE">
        <w:rPr>
          <w:rFonts w:ascii="Arial" w:hAnsi="Arial" w:cs="Arial"/>
          <w:i/>
          <w:iCs/>
        </w:rPr>
        <w:t>the limit on all therapies combined</w:t>
      </w:r>
      <w:r w:rsidR="0005429A">
        <w:rPr>
          <w:rFonts w:ascii="Arial" w:hAnsi="Arial" w:cs="Arial"/>
          <w:i/>
          <w:iCs/>
        </w:rPr>
        <w:t xml:space="preserve">.  </w:t>
      </w:r>
      <w:r w:rsidR="00425BFC">
        <w:rPr>
          <w:rFonts w:ascii="Arial" w:hAnsi="Arial" w:cs="Arial"/>
          <w:i/>
        </w:rPr>
        <w:t>This benefit may also be substituted in the non-standard NYSOH plan and plans offered outside the NYSOH.</w:t>
      </w:r>
      <w:r w:rsidR="00425BFC" w:rsidRPr="00215BC6">
        <w:rPr>
          <w:rFonts w:ascii="Arial" w:hAnsi="Arial" w:cs="Arial"/>
          <w:i/>
        </w:rPr>
        <w:t xml:space="preserve">} </w:t>
      </w:r>
    </w:p>
    <w:p w14:paraId="1224C8CC" w14:textId="77777777" w:rsidR="00FD64F1" w:rsidRPr="00712F77" w:rsidRDefault="00FD64F1" w:rsidP="00FD64F1">
      <w:pPr>
        <w:rPr>
          <w:rFonts w:ascii="Arial" w:hAnsi="Arial" w:cs="Arial"/>
        </w:rPr>
      </w:pPr>
      <w:r>
        <w:rPr>
          <w:rFonts w:ascii="Arial" w:hAnsi="Arial" w:cs="Arial"/>
        </w:rPr>
        <w:t>[We Cover s</w:t>
      </w:r>
      <w:r w:rsidRPr="00712F77">
        <w:rPr>
          <w:rFonts w:ascii="Arial" w:hAnsi="Arial" w:cs="Arial"/>
        </w:rPr>
        <w:t>peech and physical therapy only when:</w:t>
      </w:r>
    </w:p>
    <w:p w14:paraId="2837F8D3" w14:textId="77777777" w:rsidR="00FD64F1" w:rsidRDefault="00FD64F1" w:rsidP="00FD64F1">
      <w:pPr>
        <w:numPr>
          <w:ilvl w:val="0"/>
          <w:numId w:val="27"/>
        </w:numPr>
        <w:rPr>
          <w:rFonts w:ascii="Arial" w:hAnsi="Arial" w:cs="Arial"/>
        </w:rPr>
      </w:pPr>
      <w:r>
        <w:rPr>
          <w:rFonts w:ascii="Arial" w:hAnsi="Arial" w:cs="Arial"/>
        </w:rPr>
        <w:t>S</w:t>
      </w:r>
      <w:r w:rsidRPr="00712F77">
        <w:rPr>
          <w:rFonts w:ascii="Arial" w:hAnsi="Arial" w:cs="Arial"/>
        </w:rPr>
        <w:t xml:space="preserve">uch therapy is related to the treatment or diagnosis of </w:t>
      </w:r>
      <w:r>
        <w:rPr>
          <w:rFonts w:ascii="Arial" w:hAnsi="Arial" w:cs="Arial"/>
        </w:rPr>
        <w:t>You</w:t>
      </w:r>
      <w:r w:rsidRPr="00712F77">
        <w:rPr>
          <w:rFonts w:ascii="Arial" w:hAnsi="Arial" w:cs="Arial"/>
        </w:rPr>
        <w:t xml:space="preserve">r illness </w:t>
      </w:r>
      <w:r w:rsidR="00444BDE">
        <w:rPr>
          <w:rFonts w:ascii="Arial" w:hAnsi="Arial" w:cs="Arial"/>
        </w:rPr>
        <w:t>or injury (in the case of a covered C</w:t>
      </w:r>
      <w:r w:rsidRPr="00712F77">
        <w:rPr>
          <w:rFonts w:ascii="Arial" w:hAnsi="Arial" w:cs="Arial"/>
        </w:rPr>
        <w:t>hild, this includes a medically diagnosed congenital defect);</w:t>
      </w:r>
    </w:p>
    <w:p w14:paraId="065191C5" w14:textId="77777777" w:rsidR="00FD64F1" w:rsidRDefault="008B2B00" w:rsidP="00FD64F1">
      <w:pPr>
        <w:numPr>
          <w:ilvl w:val="0"/>
          <w:numId w:val="28"/>
        </w:numPr>
        <w:rPr>
          <w:rFonts w:ascii="Arial" w:hAnsi="Arial" w:cs="Arial"/>
        </w:rPr>
      </w:pPr>
      <w:r>
        <w:rPr>
          <w:rFonts w:ascii="Arial" w:hAnsi="Arial" w:cs="Arial"/>
        </w:rPr>
        <w:t xml:space="preserve">The therapy is </w:t>
      </w:r>
      <w:r w:rsidR="00FD64F1" w:rsidRPr="00712F77">
        <w:rPr>
          <w:rFonts w:ascii="Arial" w:hAnsi="Arial" w:cs="Arial"/>
        </w:rPr>
        <w:t>ordered by a Physician; and</w:t>
      </w:r>
    </w:p>
    <w:p w14:paraId="0251E140" w14:textId="77777777" w:rsidR="003876D6" w:rsidRDefault="00FD64F1" w:rsidP="00F81F64">
      <w:pPr>
        <w:numPr>
          <w:ilvl w:val="0"/>
          <w:numId w:val="29"/>
        </w:numPr>
        <w:rPr>
          <w:rFonts w:ascii="Arial" w:hAnsi="Arial" w:cs="Arial"/>
        </w:rPr>
      </w:pPr>
      <w:r>
        <w:rPr>
          <w:rFonts w:ascii="Arial" w:hAnsi="Arial" w:cs="Arial"/>
        </w:rPr>
        <w:t>You</w:t>
      </w:r>
      <w:r w:rsidRPr="00712F77">
        <w:rPr>
          <w:rFonts w:ascii="Arial" w:hAnsi="Arial" w:cs="Arial"/>
        </w:rPr>
        <w:t xml:space="preserve"> have been </w:t>
      </w:r>
      <w:r w:rsidR="00E279DF">
        <w:rPr>
          <w:rFonts w:ascii="Arial" w:hAnsi="Arial" w:cs="Arial"/>
        </w:rPr>
        <w:t>h</w:t>
      </w:r>
      <w:r w:rsidRPr="00712F77">
        <w:rPr>
          <w:rFonts w:ascii="Arial" w:hAnsi="Arial" w:cs="Arial"/>
        </w:rPr>
        <w:t>ospitalized or have undergone surgery for such illness or injury.</w:t>
      </w:r>
      <w:r>
        <w:rPr>
          <w:rFonts w:ascii="Arial" w:hAnsi="Arial" w:cs="Arial"/>
        </w:rPr>
        <w:t>]</w:t>
      </w:r>
      <w:r w:rsidR="00F81F64">
        <w:rPr>
          <w:rFonts w:ascii="Arial" w:hAnsi="Arial" w:cs="Arial"/>
        </w:rPr>
        <w:t xml:space="preserve">   </w:t>
      </w:r>
    </w:p>
    <w:p w14:paraId="1A3B0DF3" w14:textId="77777777" w:rsidR="00F81F64" w:rsidRPr="003876D6" w:rsidRDefault="00F81F64" w:rsidP="00B26704">
      <w:pPr>
        <w:rPr>
          <w:rFonts w:ascii="Arial" w:hAnsi="Arial" w:cs="Arial"/>
        </w:rPr>
      </w:pPr>
      <w:r w:rsidRPr="003876D6">
        <w:rPr>
          <w:rFonts w:ascii="Arial" w:hAnsi="Arial" w:cs="Arial"/>
          <w:i/>
          <w:iCs/>
        </w:rPr>
        <w:t xml:space="preserve">{Drafting Note: </w:t>
      </w:r>
      <w:r w:rsidR="00C26FD0">
        <w:rPr>
          <w:rFonts w:ascii="Arial" w:hAnsi="Arial" w:cs="Arial"/>
          <w:i/>
          <w:iCs/>
        </w:rPr>
        <w:t xml:space="preserve"> </w:t>
      </w:r>
      <w:r w:rsidRPr="003876D6">
        <w:rPr>
          <w:rFonts w:ascii="Arial" w:hAnsi="Arial" w:cs="Arial"/>
          <w:i/>
        </w:rPr>
        <w:t xml:space="preserve">The standard </w:t>
      </w:r>
      <w:r w:rsidR="004F6885">
        <w:rPr>
          <w:rFonts w:ascii="Arial" w:hAnsi="Arial" w:cs="Arial"/>
          <w:i/>
        </w:rPr>
        <w:t>NYSOH</w:t>
      </w:r>
      <w:r w:rsidRPr="003876D6">
        <w:rPr>
          <w:rFonts w:ascii="Arial" w:hAnsi="Arial" w:cs="Arial"/>
          <w:i/>
        </w:rPr>
        <w:t xml:space="preserve"> plan must use the language</w:t>
      </w:r>
      <w:r w:rsidR="000C4D2B">
        <w:rPr>
          <w:rFonts w:ascii="Arial" w:hAnsi="Arial" w:cs="Arial"/>
          <w:i/>
        </w:rPr>
        <w:t xml:space="preserve"> above a</w:t>
      </w:r>
      <w:r w:rsidRPr="003876D6">
        <w:rPr>
          <w:rFonts w:ascii="Arial" w:hAnsi="Arial" w:cs="Arial"/>
          <w:i/>
        </w:rPr>
        <w:t xml:space="preserve">s is.  Non-standard </w:t>
      </w:r>
      <w:r w:rsidR="004F6885">
        <w:rPr>
          <w:rFonts w:ascii="Arial" w:hAnsi="Arial" w:cs="Arial"/>
          <w:i/>
        </w:rPr>
        <w:t>NYSOH</w:t>
      </w:r>
      <w:r w:rsidRPr="003876D6">
        <w:rPr>
          <w:rFonts w:ascii="Arial" w:hAnsi="Arial" w:cs="Arial"/>
          <w:i/>
        </w:rPr>
        <w:t xml:space="preserve"> plans </w:t>
      </w:r>
      <w:r w:rsidR="00C26FD0">
        <w:rPr>
          <w:rFonts w:ascii="Arial" w:hAnsi="Arial" w:cs="Arial"/>
          <w:i/>
          <w:iCs/>
        </w:rPr>
        <w:t>and</w:t>
      </w:r>
      <w:r w:rsidRPr="003876D6">
        <w:rPr>
          <w:rFonts w:ascii="Arial" w:hAnsi="Arial" w:cs="Arial"/>
          <w:i/>
          <w:iCs/>
        </w:rPr>
        <w:t xml:space="preserve"> plans offered outside the </w:t>
      </w:r>
      <w:r w:rsidR="004F6885">
        <w:rPr>
          <w:rFonts w:ascii="Arial" w:hAnsi="Arial" w:cs="Arial"/>
          <w:i/>
          <w:iCs/>
        </w:rPr>
        <w:t>NYSOH</w:t>
      </w:r>
      <w:r w:rsidRPr="003876D6">
        <w:rPr>
          <w:rFonts w:ascii="Arial" w:hAnsi="Arial" w:cs="Arial"/>
          <w:i/>
        </w:rPr>
        <w:t xml:space="preserve"> may omit any of the requirements.</w:t>
      </w:r>
      <w:r w:rsidRPr="003876D6">
        <w:rPr>
          <w:rFonts w:ascii="Arial" w:hAnsi="Arial" w:cs="Arial"/>
          <w:i/>
          <w:iCs/>
        </w:rPr>
        <w:t xml:space="preserve">} </w:t>
      </w:r>
    </w:p>
    <w:p w14:paraId="6692D182" w14:textId="77777777" w:rsidR="00F81F64" w:rsidRPr="00712F77" w:rsidRDefault="00F81F64" w:rsidP="00FD64F1">
      <w:pPr>
        <w:rPr>
          <w:rFonts w:ascii="Arial" w:hAnsi="Arial" w:cs="Arial"/>
        </w:rPr>
      </w:pPr>
    </w:p>
    <w:p w14:paraId="297C5BD8" w14:textId="77777777" w:rsidR="00FD64F1" w:rsidRPr="00712F77" w:rsidRDefault="00FD64F1" w:rsidP="00FD64F1">
      <w:pPr>
        <w:autoSpaceDE w:val="0"/>
        <w:autoSpaceDN w:val="0"/>
        <w:adjustRightInd w:val="0"/>
        <w:rPr>
          <w:rFonts w:ascii="Arial" w:hAnsi="Arial" w:cs="Arial"/>
        </w:rPr>
      </w:pPr>
      <w:r w:rsidRPr="00732A84">
        <w:rPr>
          <w:rFonts w:ascii="Arial" w:hAnsi="Arial" w:cs="Arial"/>
        </w:rPr>
        <w:t xml:space="preserve">[Covered </w:t>
      </w:r>
      <w:r w:rsidR="00095FA5">
        <w:rPr>
          <w:rFonts w:ascii="Arial" w:hAnsi="Arial" w:cs="Arial"/>
        </w:rPr>
        <w:t>Rehabilitation</w:t>
      </w:r>
      <w:r w:rsidRPr="00732A84">
        <w:rPr>
          <w:rFonts w:ascii="Arial" w:hAnsi="Arial" w:cs="Arial"/>
        </w:rPr>
        <w:t xml:space="preserve"> </w:t>
      </w:r>
      <w:r w:rsidR="00095FA5">
        <w:rPr>
          <w:rFonts w:ascii="Arial" w:hAnsi="Arial" w:cs="Arial"/>
        </w:rPr>
        <w:t>S</w:t>
      </w:r>
      <w:r w:rsidRPr="00732A84">
        <w:rPr>
          <w:rFonts w:ascii="Arial" w:hAnsi="Arial" w:cs="Arial"/>
        </w:rPr>
        <w:t>ervices must begin within [six</w:t>
      </w:r>
      <w:r w:rsidR="00F673C4">
        <w:rPr>
          <w:rFonts w:ascii="Arial" w:hAnsi="Arial" w:cs="Arial"/>
        </w:rPr>
        <w:t xml:space="preserve"> (6)</w:t>
      </w:r>
      <w:r w:rsidRPr="00732A84">
        <w:rPr>
          <w:rFonts w:ascii="Arial" w:hAnsi="Arial" w:cs="Arial"/>
        </w:rPr>
        <w:t>] months of the later to occur:</w:t>
      </w:r>
    </w:p>
    <w:p w14:paraId="22DC2B5D" w14:textId="77777777" w:rsidR="00FD64F1" w:rsidRDefault="00FD64F1" w:rsidP="00FD64F1">
      <w:pPr>
        <w:numPr>
          <w:ilvl w:val="0"/>
          <w:numId w:val="29"/>
        </w:numPr>
        <w:autoSpaceDE w:val="0"/>
        <w:autoSpaceDN w:val="0"/>
        <w:adjustRightInd w:val="0"/>
        <w:rPr>
          <w:rFonts w:ascii="Arial" w:hAnsi="Arial" w:cs="Arial"/>
        </w:rPr>
      </w:pPr>
      <w:r>
        <w:rPr>
          <w:rFonts w:ascii="Arial" w:hAnsi="Arial" w:cs="Arial"/>
        </w:rPr>
        <w:t>T</w:t>
      </w:r>
      <w:r w:rsidRPr="00712F77">
        <w:rPr>
          <w:rFonts w:ascii="Arial" w:hAnsi="Arial" w:cs="Arial"/>
        </w:rPr>
        <w:t>he date of the injury or illness that cause</w:t>
      </w:r>
      <w:r>
        <w:rPr>
          <w:rFonts w:ascii="Arial" w:hAnsi="Arial" w:cs="Arial"/>
        </w:rPr>
        <w:t>d the need for the therapy;</w:t>
      </w:r>
    </w:p>
    <w:p w14:paraId="7378439B" w14:textId="77777777" w:rsidR="00FD64F1" w:rsidRDefault="00FD64F1" w:rsidP="00FD64F1">
      <w:pPr>
        <w:numPr>
          <w:ilvl w:val="0"/>
          <w:numId w:val="29"/>
        </w:numPr>
        <w:autoSpaceDE w:val="0"/>
        <w:autoSpaceDN w:val="0"/>
        <w:adjustRightInd w:val="0"/>
        <w:rPr>
          <w:rFonts w:ascii="Arial" w:hAnsi="Arial" w:cs="Arial"/>
        </w:rPr>
      </w:pPr>
      <w:r>
        <w:rPr>
          <w:rFonts w:ascii="Arial" w:hAnsi="Arial" w:cs="Arial"/>
        </w:rPr>
        <w:t>T</w:t>
      </w:r>
      <w:r w:rsidRPr="00712F77">
        <w:rPr>
          <w:rFonts w:ascii="Arial" w:hAnsi="Arial" w:cs="Arial"/>
        </w:rPr>
        <w:t xml:space="preserve">he date </w:t>
      </w:r>
      <w:r>
        <w:rPr>
          <w:rFonts w:ascii="Arial" w:hAnsi="Arial" w:cs="Arial"/>
        </w:rPr>
        <w:t>You</w:t>
      </w:r>
      <w:r w:rsidRPr="00712F77">
        <w:rPr>
          <w:rFonts w:ascii="Arial" w:hAnsi="Arial" w:cs="Arial"/>
        </w:rPr>
        <w:t xml:space="preserve"> are discharged from a Hospital where surgical treatment was rendered; or </w:t>
      </w:r>
    </w:p>
    <w:p w14:paraId="67C693AF" w14:textId="77777777" w:rsidR="00FD64F1" w:rsidRPr="00712F77" w:rsidRDefault="00FD64F1" w:rsidP="00FD64F1">
      <w:pPr>
        <w:numPr>
          <w:ilvl w:val="0"/>
          <w:numId w:val="29"/>
        </w:numPr>
        <w:autoSpaceDE w:val="0"/>
        <w:autoSpaceDN w:val="0"/>
        <w:adjustRightInd w:val="0"/>
        <w:rPr>
          <w:rFonts w:ascii="Arial" w:hAnsi="Arial" w:cs="Arial"/>
        </w:rPr>
      </w:pPr>
      <w:r>
        <w:rPr>
          <w:rFonts w:ascii="Arial" w:hAnsi="Arial" w:cs="Arial"/>
        </w:rPr>
        <w:t>T</w:t>
      </w:r>
      <w:r w:rsidRPr="00712F77">
        <w:rPr>
          <w:rFonts w:ascii="Arial" w:hAnsi="Arial" w:cs="Arial"/>
        </w:rPr>
        <w:t>he date outpatient surgical care is rendered.</w:t>
      </w:r>
      <w:r>
        <w:rPr>
          <w:rFonts w:ascii="Arial" w:hAnsi="Arial" w:cs="Arial"/>
        </w:rPr>
        <w:t>]</w:t>
      </w:r>
      <w:r w:rsidRPr="00712F77">
        <w:rPr>
          <w:rFonts w:ascii="Arial" w:hAnsi="Arial" w:cs="Arial"/>
        </w:rPr>
        <w:t xml:space="preserve">  </w:t>
      </w:r>
    </w:p>
    <w:p w14:paraId="481C7C83" w14:textId="77777777" w:rsidR="00FD64F1" w:rsidRPr="00712F77" w:rsidRDefault="00FD64F1" w:rsidP="00FD64F1">
      <w:pPr>
        <w:autoSpaceDE w:val="0"/>
        <w:autoSpaceDN w:val="0"/>
        <w:adjustRightInd w:val="0"/>
        <w:rPr>
          <w:rFonts w:ascii="Arial" w:hAnsi="Arial" w:cs="Arial"/>
        </w:rPr>
      </w:pPr>
    </w:p>
    <w:p w14:paraId="07E18290" w14:textId="77777777" w:rsidR="0015402D" w:rsidRPr="00712F77" w:rsidRDefault="00FD64F1" w:rsidP="00FD64F1">
      <w:pPr>
        <w:autoSpaceDE w:val="0"/>
        <w:autoSpaceDN w:val="0"/>
        <w:adjustRightInd w:val="0"/>
        <w:rPr>
          <w:rFonts w:ascii="Arial" w:hAnsi="Arial" w:cs="Arial"/>
        </w:rPr>
      </w:pPr>
      <w:r>
        <w:rPr>
          <w:rFonts w:ascii="Arial" w:hAnsi="Arial" w:cs="Arial"/>
        </w:rPr>
        <w:t>[</w:t>
      </w:r>
      <w:r w:rsidRPr="00712F77">
        <w:rPr>
          <w:rFonts w:ascii="Arial" w:hAnsi="Arial" w:cs="Arial"/>
        </w:rPr>
        <w:t>In no event will the therapy continue beyond 365 days after such event.</w:t>
      </w:r>
      <w:r>
        <w:rPr>
          <w:rFonts w:ascii="Arial" w:hAnsi="Arial" w:cs="Arial"/>
        </w:rPr>
        <w:t>]</w:t>
      </w:r>
    </w:p>
    <w:p w14:paraId="715A8109" w14:textId="77777777" w:rsidR="00FD64F1" w:rsidRDefault="00F81F64" w:rsidP="00FD64F1">
      <w:pPr>
        <w:rPr>
          <w:rFonts w:ascii="Arial" w:hAnsi="Arial" w:cs="Arial"/>
          <w:b/>
        </w:rPr>
      </w:pPr>
      <w:r w:rsidRPr="00215BC6">
        <w:rPr>
          <w:rFonts w:ascii="Arial" w:hAnsi="Arial" w:cs="Arial"/>
          <w:i/>
        </w:rPr>
        <w:t xml:space="preserve">{Drafting Note:  </w:t>
      </w:r>
      <w:r>
        <w:rPr>
          <w:rFonts w:ascii="Arial" w:hAnsi="Arial" w:cs="Arial"/>
          <w:i/>
        </w:rPr>
        <w:t xml:space="preserve">The standard </w:t>
      </w:r>
      <w:r w:rsidR="004F6885">
        <w:rPr>
          <w:rFonts w:ascii="Arial" w:hAnsi="Arial" w:cs="Arial"/>
          <w:i/>
        </w:rPr>
        <w:t>NYSOH</w:t>
      </w:r>
      <w:r>
        <w:rPr>
          <w:rFonts w:ascii="Arial" w:hAnsi="Arial" w:cs="Arial"/>
          <w:i/>
        </w:rPr>
        <w:t xml:space="preserve"> plan must use the above language as is.  Non-standard </w:t>
      </w:r>
      <w:r w:rsidR="004F6885">
        <w:rPr>
          <w:rFonts w:ascii="Arial" w:hAnsi="Arial" w:cs="Arial"/>
          <w:i/>
        </w:rPr>
        <w:t>NYSOH</w:t>
      </w:r>
      <w:r>
        <w:rPr>
          <w:rFonts w:ascii="Arial" w:hAnsi="Arial" w:cs="Arial"/>
          <w:i/>
        </w:rPr>
        <w:t xml:space="preserve"> p</w:t>
      </w:r>
      <w:r w:rsidRPr="00215BC6">
        <w:rPr>
          <w:rFonts w:ascii="Arial" w:hAnsi="Arial" w:cs="Arial"/>
          <w:i/>
        </w:rPr>
        <w:t xml:space="preserve">lans </w:t>
      </w:r>
      <w:r w:rsidR="00D61779">
        <w:rPr>
          <w:rFonts w:ascii="Arial" w:hAnsi="Arial" w:cs="Arial"/>
          <w:i/>
          <w:iCs/>
        </w:rPr>
        <w:t>and</w:t>
      </w:r>
      <w:r>
        <w:rPr>
          <w:rFonts w:ascii="Arial" w:hAnsi="Arial" w:cs="Arial"/>
          <w:i/>
          <w:iCs/>
        </w:rPr>
        <w:t xml:space="preserve"> plans offered outside the </w:t>
      </w:r>
      <w:r w:rsidR="004F6885">
        <w:rPr>
          <w:rFonts w:ascii="Arial" w:hAnsi="Arial" w:cs="Arial"/>
          <w:i/>
          <w:iCs/>
        </w:rPr>
        <w:t>NYSOH</w:t>
      </w:r>
      <w:r w:rsidRPr="00215BC6">
        <w:rPr>
          <w:rFonts w:ascii="Arial" w:hAnsi="Arial" w:cs="Arial"/>
          <w:i/>
        </w:rPr>
        <w:t xml:space="preserve"> may</w:t>
      </w:r>
      <w:r>
        <w:rPr>
          <w:rFonts w:ascii="Arial" w:hAnsi="Arial" w:cs="Arial"/>
          <w:i/>
        </w:rPr>
        <w:t xml:space="preserve"> omit any of the requirements or include a timeframe that is longer than six months or 365 days</w:t>
      </w:r>
      <w:r w:rsidRPr="00215BC6">
        <w:rPr>
          <w:rFonts w:ascii="Arial" w:hAnsi="Arial" w:cs="Arial"/>
          <w:i/>
        </w:rPr>
        <w:t>.</w:t>
      </w:r>
      <w:r>
        <w:rPr>
          <w:rFonts w:ascii="Arial" w:hAnsi="Arial" w:cs="Arial"/>
          <w:i/>
        </w:rPr>
        <w:t xml:space="preserve">  This benefit may also be substituted in non-standard </w:t>
      </w:r>
      <w:r w:rsidR="004F6885">
        <w:rPr>
          <w:rFonts w:ascii="Arial" w:hAnsi="Arial" w:cs="Arial"/>
          <w:i/>
        </w:rPr>
        <w:t>NYSOH</w:t>
      </w:r>
      <w:r>
        <w:rPr>
          <w:rFonts w:ascii="Arial" w:hAnsi="Arial" w:cs="Arial"/>
          <w:i/>
        </w:rPr>
        <w:t xml:space="preserve"> plan</w:t>
      </w:r>
      <w:r w:rsidR="00E31075">
        <w:rPr>
          <w:rFonts w:ascii="Arial" w:hAnsi="Arial" w:cs="Arial"/>
          <w:i/>
        </w:rPr>
        <w:t>s</w:t>
      </w:r>
      <w:r>
        <w:rPr>
          <w:rFonts w:ascii="Arial" w:hAnsi="Arial" w:cs="Arial"/>
          <w:i/>
        </w:rPr>
        <w:t xml:space="preserve"> and plans offered outside the </w:t>
      </w:r>
      <w:r w:rsidR="004F6885">
        <w:rPr>
          <w:rFonts w:ascii="Arial" w:hAnsi="Arial" w:cs="Arial"/>
          <w:i/>
        </w:rPr>
        <w:t>NYSOH</w:t>
      </w:r>
      <w:r>
        <w:rPr>
          <w:rFonts w:ascii="Arial" w:hAnsi="Arial" w:cs="Arial"/>
          <w:i/>
        </w:rPr>
        <w:t>.</w:t>
      </w:r>
      <w:r w:rsidRPr="00215BC6">
        <w:rPr>
          <w:rFonts w:ascii="Arial" w:hAnsi="Arial" w:cs="Arial"/>
          <w:i/>
        </w:rPr>
        <w:t>}</w:t>
      </w:r>
    </w:p>
    <w:p w14:paraId="38153559" w14:textId="77777777" w:rsidR="00F81F64" w:rsidRDefault="00F81F64" w:rsidP="00FD64F1">
      <w:pPr>
        <w:rPr>
          <w:rFonts w:ascii="Arial" w:hAnsi="Arial" w:cs="Arial"/>
          <w:b/>
        </w:rPr>
      </w:pPr>
    </w:p>
    <w:p w14:paraId="20AC7392" w14:textId="77777777" w:rsidR="00FD64F1" w:rsidRDefault="00985E04" w:rsidP="00B96861">
      <w:pPr>
        <w:tabs>
          <w:tab w:val="left" w:pos="360"/>
          <w:tab w:val="left" w:pos="450"/>
          <w:tab w:val="left" w:pos="540"/>
          <w:tab w:val="left" w:pos="720"/>
        </w:tabs>
        <w:rPr>
          <w:rFonts w:ascii="Arial" w:hAnsi="Arial" w:cs="Arial"/>
          <w:b/>
        </w:rPr>
      </w:pPr>
      <w:r>
        <w:rPr>
          <w:rFonts w:ascii="Arial" w:hAnsi="Arial" w:cs="Arial"/>
        </w:rPr>
        <w:t>[</w:t>
      </w:r>
      <w:r w:rsidR="00476D6F">
        <w:rPr>
          <w:rFonts w:ascii="Arial" w:hAnsi="Arial" w:cs="Arial"/>
          <w:b/>
        </w:rPr>
        <w:t>V</w:t>
      </w:r>
      <w:r w:rsidR="00E417F7">
        <w:rPr>
          <w:rFonts w:ascii="Arial" w:hAnsi="Arial" w:cs="Arial"/>
          <w:b/>
        </w:rPr>
        <w:t>.</w:t>
      </w:r>
      <w:r>
        <w:rPr>
          <w:rFonts w:ascii="Arial" w:hAnsi="Arial" w:cs="Arial"/>
          <w:sz w:val="26"/>
        </w:rPr>
        <w:t>]</w:t>
      </w:r>
      <w:r w:rsidR="008E4847">
        <w:rPr>
          <w:rFonts w:ascii="Arial" w:hAnsi="Arial" w:cs="Arial"/>
          <w:b/>
        </w:rPr>
        <w:t xml:space="preserve">  </w:t>
      </w:r>
      <w:r w:rsidR="00E417F7">
        <w:rPr>
          <w:rFonts w:ascii="Arial" w:hAnsi="Arial" w:cs="Arial"/>
          <w:b/>
        </w:rPr>
        <w:t>Second Opinions.</w:t>
      </w:r>
      <w:r w:rsidR="00FD64F1">
        <w:rPr>
          <w:rFonts w:ascii="Arial" w:hAnsi="Arial" w:cs="Arial"/>
          <w:b/>
        </w:rPr>
        <w:t xml:space="preserve">  </w:t>
      </w:r>
    </w:p>
    <w:p w14:paraId="12DA7285" w14:textId="77777777" w:rsidR="00B26704" w:rsidRPr="00B26704" w:rsidRDefault="00FD64F1" w:rsidP="00FD64F1">
      <w:pPr>
        <w:numPr>
          <w:ilvl w:val="0"/>
          <w:numId w:val="24"/>
        </w:numPr>
        <w:rPr>
          <w:rFonts w:ascii="Arial" w:hAnsi="Arial" w:cs="Arial"/>
          <w:i/>
        </w:rPr>
      </w:pPr>
      <w:r w:rsidRPr="00C63D17">
        <w:rPr>
          <w:rFonts w:ascii="Arial" w:hAnsi="Arial" w:cs="Arial"/>
          <w:b/>
        </w:rPr>
        <w:lastRenderedPageBreak/>
        <w:t>Second Cancer Opinion.</w:t>
      </w:r>
      <w:r>
        <w:rPr>
          <w:rFonts w:ascii="Arial" w:hAnsi="Arial" w:cs="Arial"/>
        </w:rPr>
        <w:t xml:space="preserve">  </w:t>
      </w:r>
      <w:r w:rsidRPr="00F33932">
        <w:rPr>
          <w:rFonts w:ascii="Arial" w:hAnsi="Arial" w:cs="Arial"/>
        </w:rPr>
        <w:t>We Cover</w:t>
      </w:r>
      <w:r>
        <w:rPr>
          <w:rFonts w:ascii="Arial" w:hAnsi="Arial" w:cs="Arial"/>
        </w:rPr>
        <w:t xml:space="preserve"> a second medical</w:t>
      </w:r>
      <w:r w:rsidR="00444BDE">
        <w:rPr>
          <w:rFonts w:ascii="Arial" w:hAnsi="Arial" w:cs="Arial"/>
        </w:rPr>
        <w:t xml:space="preserve"> opinion by an appropriate S</w:t>
      </w:r>
      <w:r>
        <w:rPr>
          <w:rFonts w:ascii="Arial" w:hAnsi="Arial" w:cs="Arial"/>
        </w:rPr>
        <w:t xml:space="preserve">pecialist, </w:t>
      </w:r>
      <w:r w:rsidR="00444BDE">
        <w:rPr>
          <w:rFonts w:ascii="Arial" w:hAnsi="Arial" w:cs="Arial"/>
        </w:rPr>
        <w:t>including but not limited to a S</w:t>
      </w:r>
      <w:r>
        <w:rPr>
          <w:rFonts w:ascii="Arial" w:hAnsi="Arial" w:cs="Arial"/>
        </w:rPr>
        <w:t>pecialist affiliated with a specialty care center, in the event of a positive or negative diagnosis of cancer or a recurrence of cancer or a recommendation of a course of treatment for cancer.  You</w:t>
      </w:r>
      <w:r w:rsidRPr="00712F77">
        <w:rPr>
          <w:rFonts w:ascii="Arial" w:hAnsi="Arial" w:cs="Arial"/>
        </w:rPr>
        <w:t xml:space="preserve"> may </w:t>
      </w:r>
      <w:r>
        <w:rPr>
          <w:rFonts w:ascii="Arial" w:hAnsi="Arial" w:cs="Arial"/>
        </w:rPr>
        <w:t>obtain a second opinion from a Non-</w:t>
      </w:r>
      <w:r w:rsidR="00F673C4">
        <w:rPr>
          <w:rFonts w:ascii="Arial" w:hAnsi="Arial" w:cs="Arial"/>
        </w:rPr>
        <w:t>P</w:t>
      </w:r>
      <w:r>
        <w:rPr>
          <w:rFonts w:ascii="Arial" w:hAnsi="Arial" w:cs="Arial"/>
        </w:rPr>
        <w:t>articipating</w:t>
      </w:r>
      <w:r w:rsidRPr="00712F77">
        <w:rPr>
          <w:rFonts w:ascii="Arial" w:hAnsi="Arial" w:cs="Arial"/>
        </w:rPr>
        <w:t xml:space="preserve"> Provider on an </w:t>
      </w:r>
      <w:r w:rsidR="00E31075">
        <w:rPr>
          <w:rFonts w:ascii="Arial" w:hAnsi="Arial" w:cs="Arial"/>
        </w:rPr>
        <w:t>i</w:t>
      </w:r>
      <w:r w:rsidRPr="00712F77">
        <w:rPr>
          <w:rFonts w:ascii="Arial" w:hAnsi="Arial" w:cs="Arial"/>
        </w:rPr>
        <w:t>n-</w:t>
      </w:r>
      <w:r w:rsidR="00E31075">
        <w:rPr>
          <w:rFonts w:ascii="Arial" w:hAnsi="Arial" w:cs="Arial"/>
        </w:rPr>
        <w:t>n</w:t>
      </w:r>
      <w:r w:rsidRPr="00712F77">
        <w:rPr>
          <w:rFonts w:ascii="Arial" w:hAnsi="Arial" w:cs="Arial"/>
        </w:rPr>
        <w:t>etwork basis</w:t>
      </w:r>
      <w:r>
        <w:rPr>
          <w:rFonts w:ascii="Arial" w:hAnsi="Arial" w:cs="Arial"/>
        </w:rPr>
        <w:t xml:space="preserve"> [when Your attendin</w:t>
      </w:r>
      <w:r w:rsidR="00E87162">
        <w:rPr>
          <w:rFonts w:ascii="Arial" w:hAnsi="Arial" w:cs="Arial"/>
        </w:rPr>
        <w:t>g Physician provides a written R</w:t>
      </w:r>
      <w:r>
        <w:rPr>
          <w:rFonts w:ascii="Arial" w:hAnsi="Arial" w:cs="Arial"/>
        </w:rPr>
        <w:t xml:space="preserve">eferral to a </w:t>
      </w:r>
      <w:r w:rsidR="00F673C4">
        <w:rPr>
          <w:rFonts w:ascii="Arial" w:hAnsi="Arial" w:cs="Arial"/>
        </w:rPr>
        <w:t>n</w:t>
      </w:r>
      <w:r>
        <w:rPr>
          <w:rFonts w:ascii="Arial" w:hAnsi="Arial" w:cs="Arial"/>
        </w:rPr>
        <w:t>on-</w:t>
      </w:r>
      <w:r w:rsidR="00F673C4">
        <w:rPr>
          <w:rFonts w:ascii="Arial" w:hAnsi="Arial" w:cs="Arial"/>
        </w:rPr>
        <w:t>p</w:t>
      </w:r>
      <w:r>
        <w:rPr>
          <w:rFonts w:ascii="Arial" w:hAnsi="Arial" w:cs="Arial"/>
        </w:rPr>
        <w:t>articipatin</w:t>
      </w:r>
      <w:r w:rsidR="00444BDE">
        <w:rPr>
          <w:rFonts w:ascii="Arial" w:hAnsi="Arial" w:cs="Arial"/>
        </w:rPr>
        <w:t>g S</w:t>
      </w:r>
      <w:r>
        <w:rPr>
          <w:rFonts w:ascii="Arial" w:hAnsi="Arial" w:cs="Arial"/>
        </w:rPr>
        <w:t>pecialist</w:t>
      </w:r>
      <w:r w:rsidR="00D64261">
        <w:rPr>
          <w:rFonts w:ascii="Arial" w:hAnsi="Arial" w:cs="Arial"/>
        </w:rPr>
        <w:t>]</w:t>
      </w:r>
      <w:r>
        <w:rPr>
          <w:rFonts w:ascii="Arial" w:hAnsi="Arial" w:cs="Arial"/>
        </w:rPr>
        <w:t xml:space="preserve">.  </w:t>
      </w:r>
    </w:p>
    <w:p w14:paraId="616820EC" w14:textId="77777777" w:rsidR="00FD64F1" w:rsidRPr="00B26704" w:rsidRDefault="0013662D" w:rsidP="00B26704">
      <w:pPr>
        <w:rPr>
          <w:rFonts w:ascii="Arial" w:hAnsi="Arial" w:cs="Arial"/>
          <w:i/>
        </w:rPr>
      </w:pPr>
      <w:r>
        <w:rPr>
          <w:rFonts w:ascii="Arial" w:hAnsi="Arial" w:cs="Arial"/>
          <w:i/>
        </w:rPr>
        <w:tab/>
      </w:r>
      <w:r w:rsidR="00FD64F1" w:rsidRPr="00B26704">
        <w:rPr>
          <w:rFonts w:ascii="Arial" w:hAnsi="Arial" w:cs="Arial"/>
          <w:i/>
        </w:rPr>
        <w:t>{Drafting Note:  The bracketed language is optional.}</w:t>
      </w:r>
      <w:r w:rsidR="00FD64F1" w:rsidRPr="00B26704" w:rsidDel="00640921">
        <w:rPr>
          <w:rFonts w:ascii="Arial" w:hAnsi="Arial" w:cs="Arial"/>
          <w:i/>
        </w:rPr>
        <w:t xml:space="preserve"> </w:t>
      </w:r>
    </w:p>
    <w:p w14:paraId="72C3D7F2" w14:textId="77777777" w:rsidR="00FD64F1" w:rsidRDefault="00FD64F1" w:rsidP="00FD64F1">
      <w:pPr>
        <w:rPr>
          <w:rFonts w:ascii="Arial" w:hAnsi="Arial" w:cs="Arial"/>
        </w:rPr>
      </w:pPr>
      <w:r>
        <w:rPr>
          <w:rFonts w:ascii="Arial" w:hAnsi="Arial" w:cs="Arial"/>
        </w:rPr>
        <w:t xml:space="preserve"> </w:t>
      </w:r>
    </w:p>
    <w:p w14:paraId="5E40536D" w14:textId="77777777" w:rsidR="00FD64F1" w:rsidRDefault="00FD64F1" w:rsidP="00FD64F1">
      <w:pPr>
        <w:numPr>
          <w:ilvl w:val="0"/>
          <w:numId w:val="24"/>
        </w:numPr>
        <w:rPr>
          <w:rFonts w:ascii="Arial" w:hAnsi="Arial" w:cs="Arial"/>
        </w:rPr>
      </w:pPr>
      <w:r w:rsidRPr="00C63D17">
        <w:rPr>
          <w:rFonts w:ascii="Arial" w:hAnsi="Arial" w:cs="Arial"/>
          <w:b/>
        </w:rPr>
        <w:t>Second Surgical Opinion.</w:t>
      </w:r>
      <w:r>
        <w:rPr>
          <w:rFonts w:ascii="Arial" w:hAnsi="Arial" w:cs="Arial"/>
        </w:rPr>
        <w:t xml:space="preserve">  We Cover a second surgical opinion by a qualified Physician on the need for surgery. </w:t>
      </w:r>
    </w:p>
    <w:p w14:paraId="64CD67D1" w14:textId="77777777" w:rsidR="00FD64F1" w:rsidRDefault="00FD64F1" w:rsidP="00FD64F1">
      <w:pPr>
        <w:rPr>
          <w:rFonts w:ascii="Arial" w:hAnsi="Arial" w:cs="Arial"/>
        </w:rPr>
      </w:pPr>
    </w:p>
    <w:p w14:paraId="3714BA5B" w14:textId="77777777" w:rsidR="00FD64F1" w:rsidRPr="00DE32A9" w:rsidRDefault="004148B6" w:rsidP="001F6D34">
      <w:pPr>
        <w:numPr>
          <w:ilvl w:val="0"/>
          <w:numId w:val="24"/>
        </w:numPr>
        <w:rPr>
          <w:rFonts w:ascii="Arial" w:hAnsi="Arial" w:cs="Arial"/>
          <w:i/>
        </w:rPr>
      </w:pPr>
      <w:r>
        <w:rPr>
          <w:rFonts w:ascii="Arial" w:hAnsi="Arial" w:cs="Arial"/>
        </w:rPr>
        <w:t>[</w:t>
      </w:r>
      <w:r w:rsidR="00FD64F1" w:rsidRPr="00C63D17">
        <w:rPr>
          <w:rFonts w:ascii="Arial" w:hAnsi="Arial" w:cs="Arial"/>
          <w:b/>
        </w:rPr>
        <w:t>Required Second Surgical Opinion.</w:t>
      </w:r>
      <w:r w:rsidR="00FD64F1">
        <w:rPr>
          <w:rFonts w:ascii="Arial" w:hAnsi="Arial" w:cs="Arial"/>
        </w:rPr>
        <w:t xml:space="preserve">  We </w:t>
      </w:r>
      <w:r w:rsidR="00FD64F1" w:rsidRPr="00712F77">
        <w:rPr>
          <w:rFonts w:ascii="Arial" w:hAnsi="Arial" w:cs="Arial"/>
        </w:rPr>
        <w:t xml:space="preserve">may require a second opinion before We </w:t>
      </w:r>
      <w:r w:rsidR="00F673C4">
        <w:rPr>
          <w:rFonts w:ascii="Arial" w:hAnsi="Arial" w:cs="Arial"/>
        </w:rPr>
        <w:t>p</w:t>
      </w:r>
      <w:r w:rsidR="00FD64F1" w:rsidRPr="00712F77">
        <w:rPr>
          <w:rFonts w:ascii="Arial" w:hAnsi="Arial" w:cs="Arial"/>
        </w:rPr>
        <w:t xml:space="preserve">reauthorize a surgical procedure.  There is no cost to </w:t>
      </w:r>
      <w:r w:rsidR="00FD64F1">
        <w:rPr>
          <w:rFonts w:ascii="Arial" w:hAnsi="Arial" w:cs="Arial"/>
        </w:rPr>
        <w:t>You</w:t>
      </w:r>
      <w:r w:rsidR="00FD64F1" w:rsidRPr="00712F77">
        <w:rPr>
          <w:rFonts w:ascii="Arial" w:hAnsi="Arial" w:cs="Arial"/>
        </w:rPr>
        <w:t xml:space="preserve"> when </w:t>
      </w:r>
      <w:r w:rsidR="00FD64F1">
        <w:rPr>
          <w:rFonts w:ascii="Arial" w:hAnsi="Arial" w:cs="Arial"/>
        </w:rPr>
        <w:t>W</w:t>
      </w:r>
      <w:r w:rsidR="00FD64F1" w:rsidRPr="00712F77">
        <w:rPr>
          <w:rFonts w:ascii="Arial" w:hAnsi="Arial" w:cs="Arial"/>
        </w:rPr>
        <w:t>e request a second opinion</w:t>
      </w:r>
      <w:r w:rsidR="00E56277">
        <w:rPr>
          <w:rFonts w:ascii="Arial" w:hAnsi="Arial" w:cs="Arial"/>
        </w:rPr>
        <w:t>.</w:t>
      </w:r>
      <w:r w:rsidR="00FD64F1">
        <w:rPr>
          <w:rFonts w:ascii="Arial" w:hAnsi="Arial" w:cs="Arial"/>
        </w:rPr>
        <w:t xml:space="preserve"> </w:t>
      </w:r>
    </w:p>
    <w:p w14:paraId="313E1172" w14:textId="77777777" w:rsidR="00FD64F1" w:rsidRDefault="00FD64F1" w:rsidP="00B51F40">
      <w:pPr>
        <w:numPr>
          <w:ilvl w:val="0"/>
          <w:numId w:val="25"/>
        </w:numPr>
        <w:tabs>
          <w:tab w:val="clear" w:pos="1815"/>
          <w:tab w:val="num" w:pos="1440"/>
        </w:tabs>
        <w:autoSpaceDE w:val="0"/>
        <w:autoSpaceDN w:val="0"/>
        <w:adjustRightInd w:val="0"/>
        <w:ind w:left="1440" w:hanging="360"/>
        <w:rPr>
          <w:rFonts w:ascii="Arial" w:hAnsi="Arial" w:cs="Arial"/>
        </w:rPr>
      </w:pPr>
      <w:r>
        <w:rPr>
          <w:rFonts w:ascii="Arial" w:hAnsi="Arial" w:cs="Arial"/>
        </w:rPr>
        <w:t>The second opinion must be</w:t>
      </w:r>
      <w:r w:rsidR="00444BDE">
        <w:rPr>
          <w:rFonts w:ascii="Arial" w:hAnsi="Arial" w:cs="Arial"/>
        </w:rPr>
        <w:t xml:space="preserve"> given by a </w:t>
      </w:r>
      <w:r w:rsidR="00792E51">
        <w:rPr>
          <w:rFonts w:ascii="Arial" w:hAnsi="Arial" w:cs="Arial"/>
        </w:rPr>
        <w:t>board-certified</w:t>
      </w:r>
      <w:r w:rsidR="00444BDE">
        <w:rPr>
          <w:rFonts w:ascii="Arial" w:hAnsi="Arial" w:cs="Arial"/>
        </w:rPr>
        <w:t xml:space="preserve"> S</w:t>
      </w:r>
      <w:r w:rsidRPr="00260A5C">
        <w:rPr>
          <w:rFonts w:ascii="Arial" w:hAnsi="Arial" w:cs="Arial"/>
        </w:rPr>
        <w:t>pecialist who</w:t>
      </w:r>
      <w:r>
        <w:rPr>
          <w:rFonts w:ascii="Arial" w:hAnsi="Arial" w:cs="Arial"/>
        </w:rPr>
        <w:t xml:space="preserve"> personally examines You. </w:t>
      </w:r>
    </w:p>
    <w:p w14:paraId="35301AD5" w14:textId="77777777" w:rsidR="00FD64F1" w:rsidRDefault="00FD64F1" w:rsidP="00B51F40">
      <w:pPr>
        <w:numPr>
          <w:ilvl w:val="0"/>
          <w:numId w:val="25"/>
        </w:numPr>
        <w:tabs>
          <w:tab w:val="clear" w:pos="1815"/>
          <w:tab w:val="num" w:pos="1440"/>
        </w:tabs>
        <w:autoSpaceDE w:val="0"/>
        <w:autoSpaceDN w:val="0"/>
        <w:adjustRightInd w:val="0"/>
        <w:ind w:left="1440" w:hanging="360"/>
        <w:rPr>
          <w:rFonts w:ascii="Arial" w:hAnsi="Arial" w:cs="Arial"/>
        </w:rPr>
      </w:pPr>
      <w:r w:rsidRPr="00712F77">
        <w:rPr>
          <w:rFonts w:ascii="Arial" w:hAnsi="Arial" w:cs="Arial"/>
        </w:rPr>
        <w:t>If the first and second opinions do not agree</w:t>
      </w:r>
      <w:r w:rsidR="00E31075">
        <w:rPr>
          <w:rFonts w:ascii="Arial" w:hAnsi="Arial" w:cs="Arial"/>
        </w:rPr>
        <w:t>,</w:t>
      </w:r>
      <w:r>
        <w:rPr>
          <w:rFonts w:ascii="Arial" w:hAnsi="Arial" w:cs="Arial"/>
        </w:rPr>
        <w:t xml:space="preserve"> You may obtain a third opinion.  </w:t>
      </w:r>
    </w:p>
    <w:p w14:paraId="11821DBF" w14:textId="77777777" w:rsidR="00D80834" w:rsidRDefault="00FD64F1" w:rsidP="00B51F40">
      <w:pPr>
        <w:numPr>
          <w:ilvl w:val="0"/>
          <w:numId w:val="25"/>
        </w:numPr>
        <w:tabs>
          <w:tab w:val="clear" w:pos="1815"/>
        </w:tabs>
        <w:autoSpaceDE w:val="0"/>
        <w:autoSpaceDN w:val="0"/>
        <w:adjustRightInd w:val="0"/>
        <w:ind w:left="1440" w:hanging="360"/>
        <w:rPr>
          <w:rFonts w:ascii="Arial" w:hAnsi="Arial" w:cs="Arial"/>
        </w:rPr>
      </w:pPr>
      <w:r>
        <w:rPr>
          <w:rFonts w:ascii="Arial" w:hAnsi="Arial" w:cs="Arial"/>
        </w:rPr>
        <w:t>[</w:t>
      </w:r>
      <w:r w:rsidRPr="00260A5C">
        <w:rPr>
          <w:rFonts w:ascii="Arial" w:hAnsi="Arial" w:cs="Arial"/>
        </w:rPr>
        <w:t xml:space="preserve">The second </w:t>
      </w:r>
      <w:r>
        <w:rPr>
          <w:rFonts w:ascii="Arial" w:hAnsi="Arial" w:cs="Arial"/>
        </w:rPr>
        <w:t xml:space="preserve">and third </w:t>
      </w:r>
      <w:r w:rsidRPr="00260A5C">
        <w:rPr>
          <w:rFonts w:ascii="Arial" w:hAnsi="Arial" w:cs="Arial"/>
        </w:rPr>
        <w:t xml:space="preserve">surgical opinion consultants </w:t>
      </w:r>
      <w:r>
        <w:rPr>
          <w:rFonts w:ascii="Arial" w:hAnsi="Arial" w:cs="Arial"/>
        </w:rPr>
        <w:t xml:space="preserve">may not </w:t>
      </w:r>
      <w:r w:rsidRPr="00260A5C">
        <w:rPr>
          <w:rFonts w:ascii="Arial" w:hAnsi="Arial" w:cs="Arial"/>
        </w:rPr>
        <w:t xml:space="preserve">perform </w:t>
      </w:r>
      <w:r>
        <w:rPr>
          <w:rFonts w:ascii="Arial" w:hAnsi="Arial" w:cs="Arial"/>
        </w:rPr>
        <w:t xml:space="preserve">the </w:t>
      </w:r>
      <w:r w:rsidRPr="00260A5C">
        <w:rPr>
          <w:rFonts w:ascii="Arial" w:hAnsi="Arial" w:cs="Arial"/>
        </w:rPr>
        <w:t xml:space="preserve">surgery on </w:t>
      </w:r>
      <w:r>
        <w:rPr>
          <w:rFonts w:ascii="Arial" w:hAnsi="Arial" w:cs="Arial"/>
        </w:rPr>
        <w:t>You.]</w:t>
      </w:r>
      <w:r w:rsidR="00834905">
        <w:rPr>
          <w:rFonts w:ascii="Arial" w:hAnsi="Arial" w:cs="Arial"/>
        </w:rPr>
        <w:t>]</w:t>
      </w:r>
    </w:p>
    <w:p w14:paraId="47BBDCFC" w14:textId="77777777" w:rsidR="00FD64F1" w:rsidRPr="00D677DF" w:rsidRDefault="00FD64F1" w:rsidP="00291F11">
      <w:pPr>
        <w:autoSpaceDE w:val="0"/>
        <w:autoSpaceDN w:val="0"/>
        <w:adjustRightInd w:val="0"/>
        <w:ind w:left="720"/>
        <w:rPr>
          <w:rFonts w:ascii="Arial" w:hAnsi="Arial" w:cs="Arial"/>
        </w:rPr>
      </w:pPr>
      <w:r w:rsidRPr="002B7482">
        <w:rPr>
          <w:rFonts w:ascii="Arial" w:hAnsi="Arial" w:cs="Arial"/>
          <w:i/>
        </w:rPr>
        <w:t>{Drafting Note:  The bracketed language</w:t>
      </w:r>
      <w:r w:rsidR="001B55FA">
        <w:rPr>
          <w:rFonts w:ascii="Arial" w:hAnsi="Arial" w:cs="Arial"/>
          <w:i/>
        </w:rPr>
        <w:t xml:space="preserve"> above</w:t>
      </w:r>
      <w:r w:rsidRPr="002B7482">
        <w:rPr>
          <w:rFonts w:ascii="Arial" w:hAnsi="Arial" w:cs="Arial"/>
          <w:i/>
        </w:rPr>
        <w:t xml:space="preserve"> is </w:t>
      </w:r>
      <w:r w:rsidR="00792E51" w:rsidRPr="002B7482">
        <w:rPr>
          <w:rFonts w:ascii="Arial" w:hAnsi="Arial" w:cs="Arial"/>
          <w:i/>
        </w:rPr>
        <w:t>optional</w:t>
      </w:r>
      <w:r w:rsidR="00792E51">
        <w:rPr>
          <w:rFonts w:ascii="Arial" w:hAnsi="Arial" w:cs="Arial"/>
          <w:i/>
        </w:rPr>
        <w:t xml:space="preserve"> but</w:t>
      </w:r>
      <w:r w:rsidR="00E85ECF">
        <w:rPr>
          <w:rFonts w:ascii="Arial" w:hAnsi="Arial" w:cs="Arial"/>
          <w:i/>
        </w:rPr>
        <w:t xml:space="preserve"> must be used </w:t>
      </w:r>
      <w:r w:rsidR="00291F11">
        <w:rPr>
          <w:rFonts w:ascii="Arial" w:hAnsi="Arial" w:cs="Arial"/>
          <w:i/>
        </w:rPr>
        <w:t>for plans that require second opinions for surgery</w:t>
      </w:r>
      <w:r w:rsidRPr="002B7482">
        <w:rPr>
          <w:rFonts w:ascii="Arial" w:hAnsi="Arial" w:cs="Arial"/>
          <w:i/>
        </w:rPr>
        <w:t>.}</w:t>
      </w:r>
      <w:r w:rsidRPr="002B7482" w:rsidDel="00640921">
        <w:rPr>
          <w:rFonts w:ascii="Arial" w:hAnsi="Arial" w:cs="Arial"/>
          <w:i/>
        </w:rPr>
        <w:t xml:space="preserve"> </w:t>
      </w:r>
    </w:p>
    <w:p w14:paraId="0D199D05" w14:textId="77777777" w:rsidR="00FD64F1" w:rsidRDefault="00FD64F1" w:rsidP="00FD64F1">
      <w:pPr>
        <w:rPr>
          <w:rFonts w:ascii="Arial" w:hAnsi="Arial" w:cs="Arial"/>
        </w:rPr>
      </w:pPr>
    </w:p>
    <w:p w14:paraId="2AA98AC1" w14:textId="77777777" w:rsidR="00423756" w:rsidRDefault="002542B7" w:rsidP="00423756">
      <w:pPr>
        <w:tabs>
          <w:tab w:val="left" w:pos="720"/>
        </w:tabs>
        <w:ind w:left="270"/>
        <w:rPr>
          <w:rFonts w:ascii="Arial" w:hAnsi="Arial" w:cs="Arial"/>
        </w:rPr>
      </w:pPr>
      <w:r>
        <w:rPr>
          <w:rFonts w:ascii="Arial" w:hAnsi="Arial" w:cs="Arial"/>
        </w:rPr>
        <w:t>[</w:t>
      </w:r>
      <w:r>
        <w:rPr>
          <w:rFonts w:ascii="Arial" w:hAnsi="Arial" w:cs="Arial"/>
          <w:b/>
        </w:rPr>
        <w:t>4.</w:t>
      </w:r>
      <w:r w:rsidR="00703AA2">
        <w:rPr>
          <w:rFonts w:ascii="Arial" w:hAnsi="Arial" w:cs="Arial"/>
          <w:sz w:val="26"/>
        </w:rPr>
        <w:t>]</w:t>
      </w:r>
      <w:r w:rsidR="00D06E54">
        <w:rPr>
          <w:rFonts w:ascii="Arial" w:hAnsi="Arial" w:cs="Arial"/>
          <w:sz w:val="26"/>
        </w:rPr>
        <w:t xml:space="preserve"> </w:t>
      </w:r>
      <w:r w:rsidR="006F66E0">
        <w:rPr>
          <w:rFonts w:ascii="Arial" w:hAnsi="Arial" w:cs="Arial"/>
          <w:b/>
          <w:sz w:val="26"/>
        </w:rPr>
        <w:t>S</w:t>
      </w:r>
      <w:r w:rsidR="008D7452">
        <w:rPr>
          <w:rFonts w:ascii="Arial" w:hAnsi="Arial" w:cs="Arial"/>
          <w:b/>
        </w:rPr>
        <w:t>econd Opinions in O</w:t>
      </w:r>
      <w:r w:rsidR="00FD64F1" w:rsidRPr="00C63D17">
        <w:rPr>
          <w:rFonts w:ascii="Arial" w:hAnsi="Arial" w:cs="Arial"/>
          <w:b/>
        </w:rPr>
        <w:t>ther Cases.</w:t>
      </w:r>
      <w:r w:rsidR="00FD64F1">
        <w:rPr>
          <w:rFonts w:ascii="Arial" w:hAnsi="Arial" w:cs="Arial"/>
        </w:rPr>
        <w:t xml:space="preserve">  </w:t>
      </w:r>
      <w:r w:rsidR="00FD64F1" w:rsidRPr="00712F77">
        <w:rPr>
          <w:rFonts w:ascii="Arial" w:hAnsi="Arial" w:cs="Arial"/>
        </w:rPr>
        <w:t xml:space="preserve">There may be </w:t>
      </w:r>
      <w:r w:rsidR="00FD64F1">
        <w:rPr>
          <w:rFonts w:ascii="Arial" w:hAnsi="Arial" w:cs="Arial"/>
        </w:rPr>
        <w:t xml:space="preserve">other </w:t>
      </w:r>
      <w:r w:rsidR="00FD64F1" w:rsidRPr="00712F77">
        <w:rPr>
          <w:rFonts w:ascii="Arial" w:hAnsi="Arial" w:cs="Arial"/>
        </w:rPr>
        <w:t xml:space="preserve">instances when </w:t>
      </w:r>
      <w:r w:rsidR="00FD64F1">
        <w:rPr>
          <w:rFonts w:ascii="Arial" w:hAnsi="Arial" w:cs="Arial"/>
        </w:rPr>
        <w:t>You</w:t>
      </w:r>
      <w:r w:rsidR="00FD64F1" w:rsidRPr="00712F77">
        <w:rPr>
          <w:rFonts w:ascii="Arial" w:hAnsi="Arial" w:cs="Arial"/>
        </w:rPr>
        <w:t xml:space="preserve"> </w:t>
      </w:r>
    </w:p>
    <w:p w14:paraId="453CE1F5" w14:textId="77777777" w:rsidR="00E85ECF" w:rsidRDefault="00FD64F1" w:rsidP="001A0819">
      <w:pPr>
        <w:tabs>
          <w:tab w:val="left" w:pos="360"/>
          <w:tab w:val="left" w:pos="720"/>
        </w:tabs>
        <w:ind w:left="720"/>
        <w:rPr>
          <w:rFonts w:ascii="Arial" w:hAnsi="Arial" w:cs="Arial"/>
        </w:rPr>
      </w:pPr>
      <w:r w:rsidRPr="00712F77">
        <w:rPr>
          <w:rFonts w:ascii="Arial" w:hAnsi="Arial" w:cs="Arial"/>
        </w:rPr>
        <w:t>will disagre</w:t>
      </w:r>
      <w:r w:rsidR="00444BDE">
        <w:rPr>
          <w:rFonts w:ascii="Arial" w:hAnsi="Arial" w:cs="Arial"/>
        </w:rPr>
        <w:t>e with a P</w:t>
      </w:r>
      <w:r w:rsidRPr="00712F77">
        <w:rPr>
          <w:rFonts w:ascii="Arial" w:hAnsi="Arial" w:cs="Arial"/>
        </w:rPr>
        <w:t xml:space="preserve">rovider's recommended course of treatment.  In such cases, </w:t>
      </w:r>
      <w:r>
        <w:rPr>
          <w:rFonts w:ascii="Arial" w:hAnsi="Arial" w:cs="Arial"/>
        </w:rPr>
        <w:t>You</w:t>
      </w:r>
      <w:r w:rsidRPr="00712F77">
        <w:rPr>
          <w:rFonts w:ascii="Arial" w:hAnsi="Arial" w:cs="Arial"/>
        </w:rPr>
        <w:t xml:space="preserve"> may request that we designate another Provider to render a second opinion.  If the first and second opinions do not agree, We will designate another Provider to render a third opinion.  After completion of the second opinion process, We will [</w:t>
      </w:r>
      <w:r w:rsidR="00F673C4">
        <w:rPr>
          <w:rFonts w:ascii="Arial" w:hAnsi="Arial" w:cs="Arial"/>
        </w:rPr>
        <w:t>p</w:t>
      </w:r>
      <w:r w:rsidRPr="00712F77">
        <w:rPr>
          <w:rFonts w:ascii="Arial" w:hAnsi="Arial" w:cs="Arial"/>
        </w:rPr>
        <w:t>reauthorize</w:t>
      </w:r>
      <w:r w:rsidR="00E31075">
        <w:rPr>
          <w:rFonts w:ascii="Arial" w:hAnsi="Arial" w:cs="Arial"/>
        </w:rPr>
        <w:t>;</w:t>
      </w:r>
      <w:r w:rsidRPr="00712F77">
        <w:rPr>
          <w:rFonts w:ascii="Arial" w:hAnsi="Arial" w:cs="Arial"/>
        </w:rPr>
        <w:t xml:space="preserve"> approve] Covered Services supported by </w:t>
      </w:r>
      <w:proofErr w:type="gramStart"/>
      <w:r w:rsidRPr="00712F77">
        <w:rPr>
          <w:rFonts w:ascii="Arial" w:hAnsi="Arial" w:cs="Arial"/>
        </w:rPr>
        <w:t>a majority of</w:t>
      </w:r>
      <w:proofErr w:type="gramEnd"/>
      <w:r w:rsidRPr="00712F77">
        <w:rPr>
          <w:rFonts w:ascii="Arial" w:hAnsi="Arial" w:cs="Arial"/>
        </w:rPr>
        <w:t xml:space="preserve"> the Providers reviewing </w:t>
      </w:r>
      <w:r>
        <w:rPr>
          <w:rFonts w:ascii="Arial" w:hAnsi="Arial" w:cs="Arial"/>
        </w:rPr>
        <w:t>You</w:t>
      </w:r>
      <w:r w:rsidRPr="00712F77">
        <w:rPr>
          <w:rFonts w:ascii="Arial" w:hAnsi="Arial" w:cs="Arial"/>
        </w:rPr>
        <w:t xml:space="preserve">r case.  </w:t>
      </w:r>
    </w:p>
    <w:p w14:paraId="4BB557A8" w14:textId="77777777" w:rsidR="00FD64F1" w:rsidRDefault="00FD64F1" w:rsidP="00DB7DE7">
      <w:pPr>
        <w:rPr>
          <w:rFonts w:ascii="Arial" w:hAnsi="Arial" w:cs="Arial"/>
          <w:b/>
        </w:rPr>
      </w:pPr>
    </w:p>
    <w:p w14:paraId="06F0B834" w14:textId="77777777" w:rsidR="00250AE5" w:rsidRDefault="00985E04" w:rsidP="00DB7DE7">
      <w:pPr>
        <w:rPr>
          <w:rFonts w:ascii="Arial" w:hAnsi="Arial" w:cs="Arial"/>
          <w:b/>
        </w:rPr>
      </w:pPr>
      <w:r>
        <w:rPr>
          <w:rFonts w:ascii="Arial" w:hAnsi="Arial" w:cs="Arial"/>
        </w:rPr>
        <w:t>[</w:t>
      </w:r>
      <w:r w:rsidR="00476D6F">
        <w:rPr>
          <w:rFonts w:ascii="Arial" w:hAnsi="Arial" w:cs="Arial"/>
          <w:b/>
        </w:rPr>
        <w:t>W</w:t>
      </w:r>
      <w:r w:rsidR="00E417F7">
        <w:rPr>
          <w:rFonts w:ascii="Arial" w:hAnsi="Arial" w:cs="Arial"/>
          <w:b/>
        </w:rPr>
        <w:t>.</w:t>
      </w:r>
      <w:r>
        <w:rPr>
          <w:rFonts w:ascii="Arial" w:hAnsi="Arial" w:cs="Arial"/>
        </w:rPr>
        <w:t>]</w:t>
      </w:r>
      <w:r w:rsidR="00E417F7">
        <w:rPr>
          <w:rFonts w:ascii="Arial" w:hAnsi="Arial" w:cs="Arial"/>
          <w:b/>
        </w:rPr>
        <w:t xml:space="preserve">  </w:t>
      </w:r>
      <w:r w:rsidR="00F94F58" w:rsidRPr="00712F77">
        <w:rPr>
          <w:rFonts w:ascii="Arial" w:hAnsi="Arial" w:cs="Arial"/>
          <w:b/>
        </w:rPr>
        <w:t>Surgical Services</w:t>
      </w:r>
      <w:r w:rsidR="00250AE5">
        <w:rPr>
          <w:rFonts w:ascii="Arial" w:hAnsi="Arial" w:cs="Arial"/>
          <w:b/>
        </w:rPr>
        <w:t>.</w:t>
      </w:r>
    </w:p>
    <w:p w14:paraId="5BD75325" w14:textId="77777777" w:rsidR="00F94F58" w:rsidRDefault="00444BDE" w:rsidP="00DB7DE7">
      <w:pPr>
        <w:rPr>
          <w:rFonts w:ascii="Arial" w:hAnsi="Arial" w:cs="Arial"/>
        </w:rPr>
      </w:pPr>
      <w:r>
        <w:rPr>
          <w:rFonts w:ascii="Arial" w:hAnsi="Arial" w:cs="Arial"/>
        </w:rPr>
        <w:t>We Cover P</w:t>
      </w:r>
      <w:r w:rsidR="00F94F58" w:rsidRPr="00712F77">
        <w:rPr>
          <w:rFonts w:ascii="Arial" w:hAnsi="Arial" w:cs="Arial"/>
        </w:rPr>
        <w:t>hysicians' services for surgical procedures, including operating and cutting procedures for the treatment of a sickness or injury</w:t>
      </w:r>
      <w:r w:rsidR="00F94F58">
        <w:rPr>
          <w:rFonts w:ascii="Arial" w:hAnsi="Arial" w:cs="Arial"/>
        </w:rPr>
        <w:t>,</w:t>
      </w:r>
      <w:r w:rsidR="00F94F58" w:rsidRPr="00712F77">
        <w:rPr>
          <w:rFonts w:ascii="Arial" w:hAnsi="Arial" w:cs="Arial"/>
        </w:rPr>
        <w:t xml:space="preserve"> and closed reduction of fractures and dislocations of bones, endoscopies, incisions, or punctures of the skin on an inpatient and outpatient basis, including the services of the surgeon </w:t>
      </w:r>
      <w:r>
        <w:rPr>
          <w:rFonts w:ascii="Arial" w:hAnsi="Arial" w:cs="Arial"/>
        </w:rPr>
        <w:t>or S</w:t>
      </w:r>
      <w:r w:rsidR="00F94F58" w:rsidRPr="00712F77">
        <w:rPr>
          <w:rFonts w:ascii="Arial" w:hAnsi="Arial" w:cs="Arial"/>
        </w:rPr>
        <w:t>pecialist, assistant</w:t>
      </w:r>
      <w:r>
        <w:rPr>
          <w:rFonts w:ascii="Arial" w:hAnsi="Arial" w:cs="Arial"/>
        </w:rPr>
        <w:t xml:space="preserve"> (including a P</w:t>
      </w:r>
      <w:r w:rsidR="00F94F58">
        <w:rPr>
          <w:rFonts w:ascii="Arial" w:hAnsi="Arial" w:cs="Arial"/>
        </w:rPr>
        <w:t>hysician’s assistant or a nurse practitioner)</w:t>
      </w:r>
      <w:r w:rsidR="00F94F58" w:rsidRPr="00712F77">
        <w:rPr>
          <w:rFonts w:ascii="Arial" w:hAnsi="Arial" w:cs="Arial"/>
        </w:rPr>
        <w:t>, and anesthetist or anesthesiologist</w:t>
      </w:r>
      <w:r w:rsidR="00F94F58">
        <w:rPr>
          <w:rFonts w:ascii="Arial" w:hAnsi="Arial" w:cs="Arial"/>
        </w:rPr>
        <w:t>,</w:t>
      </w:r>
      <w:r w:rsidR="00F94F58" w:rsidRPr="00712F77">
        <w:rPr>
          <w:rFonts w:ascii="Arial" w:hAnsi="Arial" w:cs="Arial"/>
        </w:rPr>
        <w:t xml:space="preserve"> together with preoperative and post</w:t>
      </w:r>
      <w:r w:rsidR="00F94F58">
        <w:rPr>
          <w:rFonts w:ascii="Arial" w:hAnsi="Arial" w:cs="Arial"/>
        </w:rPr>
        <w:t>-</w:t>
      </w:r>
      <w:r w:rsidR="00F94F58" w:rsidRPr="00712F77">
        <w:rPr>
          <w:rFonts w:ascii="Arial" w:hAnsi="Arial" w:cs="Arial"/>
        </w:rPr>
        <w:t>operative care.</w:t>
      </w:r>
      <w:r w:rsidR="008A06DC">
        <w:rPr>
          <w:rFonts w:ascii="Arial" w:hAnsi="Arial" w:cs="Arial"/>
        </w:rPr>
        <w:t xml:space="preserve">  </w:t>
      </w:r>
      <w:r w:rsidR="008A06DC" w:rsidRPr="008A06DC">
        <w:rPr>
          <w:rFonts w:ascii="Arial" w:hAnsi="Arial" w:cs="Arial"/>
        </w:rPr>
        <w:t>B</w:t>
      </w:r>
      <w:r w:rsidR="008A06DC" w:rsidRPr="008A06DC">
        <w:rPr>
          <w:rFonts w:ascii="Arial" w:eastAsia="Times New Roman" w:hAnsi="Arial" w:cs="Arial"/>
        </w:rPr>
        <w:t>enefits are not available for anesthesia services provided as part of a surgical procedure when rendered by the surgeon or the surgeon’s assistant.</w:t>
      </w:r>
      <w:r w:rsidR="00CA4B55">
        <w:rPr>
          <w:rFonts w:ascii="Arial" w:eastAsia="Times New Roman" w:hAnsi="Arial" w:cs="Arial"/>
        </w:rPr>
        <w:t xml:space="preserve">  </w:t>
      </w:r>
    </w:p>
    <w:p w14:paraId="6E9D8B61" w14:textId="77777777" w:rsidR="00F94F58" w:rsidRDefault="00F94F58" w:rsidP="00DB7DE7">
      <w:pPr>
        <w:rPr>
          <w:rFonts w:ascii="Arial" w:hAnsi="Arial" w:cs="Arial"/>
        </w:rPr>
      </w:pPr>
    </w:p>
    <w:p w14:paraId="2CF8F962" w14:textId="77777777" w:rsidR="008C0635" w:rsidRDefault="00414259" w:rsidP="008C0635">
      <w:pPr>
        <w:rPr>
          <w:rFonts w:ascii="Arial" w:hAnsi="Arial" w:cs="Arial"/>
          <w:i/>
        </w:rPr>
      </w:pPr>
      <w:r>
        <w:rPr>
          <w:rFonts w:ascii="Arial" w:hAnsi="Arial" w:cs="Arial"/>
          <w:i/>
        </w:rPr>
        <w:t xml:space="preserve">{Drafting Note:  </w:t>
      </w:r>
      <w:r w:rsidR="00155D84">
        <w:rPr>
          <w:rFonts w:ascii="Arial" w:hAnsi="Arial" w:cs="Arial"/>
          <w:i/>
        </w:rPr>
        <w:t xml:space="preserve">Use the language </w:t>
      </w:r>
      <w:r w:rsidR="00E31075">
        <w:rPr>
          <w:rFonts w:ascii="Arial" w:hAnsi="Arial" w:cs="Arial"/>
          <w:i/>
        </w:rPr>
        <w:t xml:space="preserve">below </w:t>
      </w:r>
      <w:r w:rsidR="00155D84">
        <w:rPr>
          <w:rFonts w:ascii="Arial" w:hAnsi="Arial" w:cs="Arial"/>
          <w:i/>
        </w:rPr>
        <w:t>f</w:t>
      </w:r>
      <w:r>
        <w:rPr>
          <w:rFonts w:ascii="Arial" w:hAnsi="Arial" w:cs="Arial"/>
          <w:i/>
        </w:rPr>
        <w:t>or plans that cover surgical procedures diffe</w:t>
      </w:r>
      <w:r w:rsidR="00155D84">
        <w:rPr>
          <w:rFonts w:ascii="Arial" w:hAnsi="Arial" w:cs="Arial"/>
          <w:i/>
        </w:rPr>
        <w:t>rently depending on whether the procedures</w:t>
      </w:r>
      <w:r>
        <w:rPr>
          <w:rFonts w:ascii="Arial" w:hAnsi="Arial" w:cs="Arial"/>
          <w:i/>
        </w:rPr>
        <w:t xml:space="preserve"> are </w:t>
      </w:r>
      <w:r w:rsidR="00CA4B55">
        <w:rPr>
          <w:rFonts w:ascii="Arial" w:hAnsi="Arial" w:cs="Arial"/>
          <w:i/>
        </w:rPr>
        <w:t xml:space="preserve">performed </w:t>
      </w:r>
      <w:r>
        <w:rPr>
          <w:rFonts w:ascii="Arial" w:hAnsi="Arial" w:cs="Arial"/>
          <w:i/>
        </w:rPr>
        <w:t>through the same incision or through different in</w:t>
      </w:r>
      <w:r w:rsidR="00155D84">
        <w:rPr>
          <w:rFonts w:ascii="Arial" w:hAnsi="Arial" w:cs="Arial"/>
          <w:i/>
        </w:rPr>
        <w:t>cisions</w:t>
      </w:r>
      <w:r>
        <w:rPr>
          <w:rFonts w:ascii="Arial" w:hAnsi="Arial" w:cs="Arial"/>
          <w:i/>
        </w:rPr>
        <w:t xml:space="preserve">.} </w:t>
      </w:r>
    </w:p>
    <w:p w14:paraId="6683E2DD" w14:textId="77777777" w:rsidR="00283BF3" w:rsidRPr="008C0635" w:rsidRDefault="00414259" w:rsidP="008C0635">
      <w:pPr>
        <w:rPr>
          <w:rFonts w:ascii="Arial" w:hAnsi="Arial" w:cs="Arial"/>
          <w:i/>
        </w:rPr>
      </w:pPr>
      <w:r>
        <w:rPr>
          <w:rFonts w:ascii="Arial" w:hAnsi="Arial" w:cs="Arial"/>
        </w:rPr>
        <w:lastRenderedPageBreak/>
        <w:t>[</w:t>
      </w:r>
      <w:r w:rsidR="00F94F58" w:rsidRPr="00712F77">
        <w:rPr>
          <w:rFonts w:ascii="Arial" w:hAnsi="Arial" w:cs="Arial"/>
        </w:rPr>
        <w:t xml:space="preserve">Sometimes two </w:t>
      </w:r>
      <w:r w:rsidR="00F673C4">
        <w:rPr>
          <w:rFonts w:ascii="Arial" w:hAnsi="Arial" w:cs="Arial"/>
        </w:rPr>
        <w:t xml:space="preserve">(2) </w:t>
      </w:r>
      <w:r w:rsidR="00F94F58" w:rsidRPr="00712F77">
        <w:rPr>
          <w:rFonts w:ascii="Arial" w:hAnsi="Arial" w:cs="Arial"/>
        </w:rPr>
        <w:t>or more surgical procedures can be performed during the same operation.</w:t>
      </w:r>
      <w:r w:rsidR="00F94F58">
        <w:rPr>
          <w:rFonts w:ascii="Arial" w:hAnsi="Arial" w:cs="Arial"/>
        </w:rPr>
        <w:t xml:space="preserve"> </w:t>
      </w:r>
    </w:p>
    <w:p w14:paraId="6CA33650" w14:textId="77777777" w:rsidR="00B26704" w:rsidRDefault="00F94F58" w:rsidP="00985E04">
      <w:pPr>
        <w:numPr>
          <w:ilvl w:val="3"/>
          <w:numId w:val="28"/>
        </w:numPr>
        <w:tabs>
          <w:tab w:val="clear" w:pos="3240"/>
          <w:tab w:val="num" w:pos="720"/>
        </w:tabs>
        <w:ind w:left="720"/>
        <w:rPr>
          <w:rFonts w:ascii="Arial" w:hAnsi="Arial" w:cs="Arial"/>
          <w:i/>
        </w:rPr>
      </w:pPr>
      <w:r w:rsidRPr="00C63D17">
        <w:rPr>
          <w:rFonts w:ascii="Arial" w:hAnsi="Arial" w:cs="Arial"/>
          <w:b/>
        </w:rPr>
        <w:t>Through the Same Incision.</w:t>
      </w:r>
      <w:r w:rsidRPr="00C54643">
        <w:rPr>
          <w:rFonts w:ascii="Arial" w:hAnsi="Arial" w:cs="Arial"/>
        </w:rPr>
        <w:t xml:space="preserve">  </w:t>
      </w:r>
      <w:r>
        <w:rPr>
          <w:rFonts w:ascii="Arial" w:hAnsi="Arial" w:cs="Arial"/>
        </w:rPr>
        <w:t>If C</w:t>
      </w:r>
      <w:r w:rsidRPr="000D78EC">
        <w:rPr>
          <w:rFonts w:ascii="Arial" w:hAnsi="Arial" w:cs="Arial"/>
        </w:rPr>
        <w:t>overed multiple surgical procedure</w:t>
      </w:r>
      <w:r>
        <w:rPr>
          <w:rFonts w:ascii="Arial" w:hAnsi="Arial" w:cs="Arial"/>
        </w:rPr>
        <w:t xml:space="preserve">s are </w:t>
      </w:r>
      <w:r w:rsidR="00824890">
        <w:rPr>
          <w:rFonts w:ascii="Arial" w:hAnsi="Arial" w:cs="Arial"/>
        </w:rPr>
        <w:t xml:space="preserve">performed </w:t>
      </w:r>
      <w:r>
        <w:rPr>
          <w:rFonts w:ascii="Arial" w:hAnsi="Arial" w:cs="Arial"/>
        </w:rPr>
        <w:t>through the same incision,</w:t>
      </w:r>
      <w:r w:rsidRPr="000D78EC">
        <w:rPr>
          <w:rFonts w:ascii="Arial" w:hAnsi="Arial" w:cs="Arial"/>
        </w:rPr>
        <w:t xml:space="preserve"> We will pay </w:t>
      </w:r>
      <w:r>
        <w:rPr>
          <w:rFonts w:ascii="Arial" w:hAnsi="Arial" w:cs="Arial"/>
        </w:rPr>
        <w:t xml:space="preserve">for </w:t>
      </w:r>
      <w:r w:rsidRPr="00712F77">
        <w:rPr>
          <w:rFonts w:ascii="Arial" w:hAnsi="Arial" w:cs="Arial"/>
        </w:rPr>
        <w:t>the proce</w:t>
      </w:r>
      <w:r w:rsidR="00D33396">
        <w:rPr>
          <w:rFonts w:ascii="Arial" w:hAnsi="Arial" w:cs="Arial"/>
        </w:rPr>
        <w:t>dure with the highest Allowed A</w:t>
      </w:r>
      <w:r>
        <w:rPr>
          <w:rFonts w:ascii="Arial" w:hAnsi="Arial" w:cs="Arial"/>
        </w:rPr>
        <w:t>mount [and</w:t>
      </w:r>
      <w:r w:rsidRPr="000D78EC">
        <w:rPr>
          <w:rFonts w:ascii="Arial" w:hAnsi="Arial" w:cs="Arial"/>
        </w:rPr>
        <w:t xml:space="preserve"> [50]% of the amount </w:t>
      </w:r>
      <w:r>
        <w:rPr>
          <w:rFonts w:ascii="Arial" w:hAnsi="Arial" w:cs="Arial"/>
        </w:rPr>
        <w:t>W</w:t>
      </w:r>
      <w:r w:rsidRPr="000D78EC">
        <w:rPr>
          <w:rFonts w:ascii="Arial" w:hAnsi="Arial" w:cs="Arial"/>
        </w:rPr>
        <w:t xml:space="preserve">e would otherwise pay under this </w:t>
      </w:r>
      <w:r>
        <w:rPr>
          <w:rFonts w:ascii="Arial" w:hAnsi="Arial" w:cs="Arial"/>
        </w:rPr>
        <w:t>[</w:t>
      </w:r>
      <w:r w:rsidRPr="000D78EC">
        <w:rPr>
          <w:rFonts w:ascii="Arial" w:hAnsi="Arial" w:cs="Arial"/>
        </w:rPr>
        <w:t>Certificate</w:t>
      </w:r>
      <w:r>
        <w:rPr>
          <w:rFonts w:ascii="Arial" w:hAnsi="Arial" w:cs="Arial"/>
        </w:rPr>
        <w:t>; Contract; Policy]</w:t>
      </w:r>
      <w:r w:rsidRPr="000D78EC">
        <w:rPr>
          <w:rFonts w:ascii="Arial" w:hAnsi="Arial" w:cs="Arial"/>
        </w:rPr>
        <w:t xml:space="preserve"> for the secondary procedures, except for secondary procedures that, according to </w:t>
      </w:r>
      <w:proofErr w:type="gramStart"/>
      <w:r w:rsidRPr="000D78EC">
        <w:rPr>
          <w:rFonts w:ascii="Arial" w:hAnsi="Arial" w:cs="Arial"/>
        </w:rPr>
        <w:t>nationally-recognized</w:t>
      </w:r>
      <w:proofErr w:type="gramEnd"/>
      <w:r w:rsidRPr="000D78EC">
        <w:rPr>
          <w:rFonts w:ascii="Arial" w:hAnsi="Arial" w:cs="Arial"/>
        </w:rPr>
        <w:t xml:space="preserve"> coding rules, are exempt from multiple surgical procedure reductions.</w:t>
      </w:r>
      <w:r>
        <w:rPr>
          <w:rFonts w:ascii="Arial" w:hAnsi="Arial" w:cs="Arial"/>
        </w:rPr>
        <w:t xml:space="preserve">  </w:t>
      </w:r>
      <w:r w:rsidRPr="000D78EC">
        <w:rPr>
          <w:rFonts w:ascii="Arial" w:hAnsi="Arial" w:cs="Arial"/>
        </w:rPr>
        <w:t>We will not pay anything for a secondary procedure that is billed with a primary procedure when that secondary procedure is inci</w:t>
      </w:r>
      <w:r>
        <w:rPr>
          <w:rFonts w:ascii="Arial" w:hAnsi="Arial" w:cs="Arial"/>
        </w:rPr>
        <w:t xml:space="preserve">dental to the primary procedure].  </w:t>
      </w:r>
    </w:p>
    <w:p w14:paraId="4C6788D5" w14:textId="77777777" w:rsidR="00CE1339" w:rsidRDefault="0013662D" w:rsidP="006F66E0">
      <w:pPr>
        <w:rPr>
          <w:rFonts w:ascii="Arial" w:hAnsi="Arial" w:cs="Arial"/>
          <w:i/>
        </w:rPr>
      </w:pPr>
      <w:r>
        <w:rPr>
          <w:rFonts w:ascii="Arial" w:hAnsi="Arial" w:cs="Arial"/>
          <w:i/>
        </w:rPr>
        <w:tab/>
      </w:r>
      <w:r w:rsidR="00D33396" w:rsidRPr="00B26704">
        <w:rPr>
          <w:rFonts w:ascii="Arial" w:hAnsi="Arial" w:cs="Arial"/>
          <w:i/>
        </w:rPr>
        <w:t>{Drafting Note:  The bracketed language is optional</w:t>
      </w:r>
      <w:r w:rsidR="00F94F58" w:rsidRPr="00B26704">
        <w:rPr>
          <w:rFonts w:ascii="Arial" w:hAnsi="Arial" w:cs="Arial"/>
          <w:i/>
        </w:rPr>
        <w:t xml:space="preserve">.}    </w:t>
      </w:r>
    </w:p>
    <w:p w14:paraId="3AF93144" w14:textId="77777777" w:rsidR="006F66E0" w:rsidRDefault="006F66E0" w:rsidP="006F66E0">
      <w:pPr>
        <w:rPr>
          <w:rFonts w:ascii="Arial" w:hAnsi="Arial" w:cs="Arial"/>
          <w:i/>
        </w:rPr>
      </w:pPr>
    </w:p>
    <w:p w14:paraId="04E3C809" w14:textId="77777777" w:rsidR="00F94F58" w:rsidRDefault="00F94F58" w:rsidP="00985E04">
      <w:pPr>
        <w:numPr>
          <w:ilvl w:val="3"/>
          <w:numId w:val="28"/>
        </w:numPr>
        <w:tabs>
          <w:tab w:val="clear" w:pos="3240"/>
          <w:tab w:val="num" w:pos="720"/>
        </w:tabs>
        <w:ind w:left="720"/>
        <w:rPr>
          <w:rFonts w:ascii="Arial" w:hAnsi="Arial" w:cs="Arial"/>
        </w:rPr>
      </w:pPr>
      <w:r w:rsidRPr="00C63D17">
        <w:rPr>
          <w:rFonts w:ascii="Arial" w:hAnsi="Arial" w:cs="Arial"/>
          <w:b/>
        </w:rPr>
        <w:t xml:space="preserve">Through Different Incisions. </w:t>
      </w:r>
      <w:r>
        <w:rPr>
          <w:rFonts w:ascii="Arial" w:hAnsi="Arial" w:cs="Arial"/>
        </w:rPr>
        <w:t xml:space="preserve"> If C</w:t>
      </w:r>
      <w:r w:rsidRPr="000D78EC">
        <w:rPr>
          <w:rFonts w:ascii="Arial" w:hAnsi="Arial" w:cs="Arial"/>
        </w:rPr>
        <w:t xml:space="preserve">overed multiple surgical procedures are performed during the same operative session but through different incisions, </w:t>
      </w:r>
      <w:r>
        <w:rPr>
          <w:rFonts w:ascii="Arial" w:hAnsi="Arial" w:cs="Arial"/>
        </w:rPr>
        <w:t>We</w:t>
      </w:r>
      <w:r w:rsidRPr="000D78EC">
        <w:rPr>
          <w:rFonts w:ascii="Arial" w:hAnsi="Arial" w:cs="Arial"/>
        </w:rPr>
        <w:t xml:space="preserve"> will pay</w:t>
      </w:r>
      <w:r>
        <w:rPr>
          <w:rFonts w:ascii="Arial" w:hAnsi="Arial" w:cs="Arial"/>
        </w:rPr>
        <w:t>:</w:t>
      </w:r>
    </w:p>
    <w:p w14:paraId="317DBBF1" w14:textId="77777777" w:rsidR="00F94F58" w:rsidRPr="009808D3" w:rsidRDefault="00CE1339" w:rsidP="0010568C">
      <w:pPr>
        <w:numPr>
          <w:ilvl w:val="1"/>
          <w:numId w:val="40"/>
        </w:numPr>
        <w:rPr>
          <w:rFonts w:ascii="Arial" w:hAnsi="Arial" w:cs="Arial"/>
          <w:i/>
        </w:rPr>
      </w:pPr>
      <w:r>
        <w:rPr>
          <w:rFonts w:ascii="Arial" w:hAnsi="Arial" w:cs="Arial"/>
        </w:rPr>
        <w:t>F</w:t>
      </w:r>
      <w:r w:rsidR="00F94F58">
        <w:rPr>
          <w:rFonts w:ascii="Arial" w:hAnsi="Arial" w:cs="Arial"/>
        </w:rPr>
        <w:t xml:space="preserve">or </w:t>
      </w:r>
      <w:r w:rsidR="00F94F58" w:rsidRPr="00712F77">
        <w:rPr>
          <w:rFonts w:ascii="Arial" w:hAnsi="Arial" w:cs="Arial"/>
        </w:rPr>
        <w:t>the proce</w:t>
      </w:r>
      <w:r w:rsidR="005A6715">
        <w:rPr>
          <w:rFonts w:ascii="Arial" w:hAnsi="Arial" w:cs="Arial"/>
        </w:rPr>
        <w:t>dure with the highest Allowed A</w:t>
      </w:r>
      <w:r w:rsidR="00F94F58">
        <w:rPr>
          <w:rFonts w:ascii="Arial" w:hAnsi="Arial" w:cs="Arial"/>
        </w:rPr>
        <w:t>mount;</w:t>
      </w:r>
      <w:r w:rsidR="00F94F58" w:rsidRPr="000D78EC">
        <w:rPr>
          <w:rFonts w:ascii="Arial" w:hAnsi="Arial" w:cs="Arial"/>
        </w:rPr>
        <w:t xml:space="preserve"> </w:t>
      </w:r>
      <w:r w:rsidR="00F94F58">
        <w:rPr>
          <w:rFonts w:ascii="Arial" w:hAnsi="Arial" w:cs="Arial"/>
        </w:rPr>
        <w:t xml:space="preserve">and </w:t>
      </w:r>
    </w:p>
    <w:p w14:paraId="3F9FC8A5" w14:textId="77777777" w:rsidR="00FD64F1" w:rsidRDefault="00F94F58" w:rsidP="0010568C">
      <w:pPr>
        <w:numPr>
          <w:ilvl w:val="1"/>
          <w:numId w:val="40"/>
        </w:numPr>
        <w:rPr>
          <w:rFonts w:ascii="Arial" w:hAnsi="Arial" w:cs="Arial"/>
        </w:rPr>
      </w:pPr>
      <w:r w:rsidRPr="000D78EC">
        <w:rPr>
          <w:rFonts w:ascii="Arial" w:hAnsi="Arial" w:cs="Arial"/>
        </w:rPr>
        <w:t xml:space="preserve">50% of the amount </w:t>
      </w:r>
      <w:r>
        <w:rPr>
          <w:rFonts w:ascii="Arial" w:hAnsi="Arial" w:cs="Arial"/>
        </w:rPr>
        <w:t>W</w:t>
      </w:r>
      <w:r w:rsidRPr="000D78EC">
        <w:rPr>
          <w:rFonts w:ascii="Arial" w:hAnsi="Arial" w:cs="Arial"/>
        </w:rPr>
        <w:t>e would otherwise pay</w:t>
      </w:r>
      <w:r>
        <w:rPr>
          <w:rFonts w:ascii="Arial" w:hAnsi="Arial" w:cs="Arial"/>
        </w:rPr>
        <w:t xml:space="preserve"> for the other procedures.</w:t>
      </w:r>
      <w:r w:rsidR="00414259">
        <w:rPr>
          <w:rFonts w:ascii="Arial" w:hAnsi="Arial" w:cs="Arial"/>
        </w:rPr>
        <w:t>]</w:t>
      </w:r>
    </w:p>
    <w:p w14:paraId="6FE12F57" w14:textId="77777777" w:rsidR="00985E04" w:rsidRDefault="00985E04" w:rsidP="00DB7DE7">
      <w:pPr>
        <w:rPr>
          <w:rFonts w:ascii="Arial" w:hAnsi="Arial" w:cs="Arial"/>
          <w:i/>
        </w:rPr>
      </w:pPr>
    </w:p>
    <w:p w14:paraId="2CE20ECC" w14:textId="77777777" w:rsidR="00EA103B" w:rsidRPr="00EA103B" w:rsidRDefault="00EA103B" w:rsidP="00F57FAC">
      <w:pPr>
        <w:rPr>
          <w:rFonts w:ascii="Arial" w:hAnsi="Arial" w:cs="Arial"/>
          <w:i/>
        </w:rPr>
      </w:pPr>
      <w:bookmarkStart w:id="3" w:name="_Hlk98159034"/>
      <w:r w:rsidRPr="00EA103B">
        <w:rPr>
          <w:rFonts w:ascii="Arial" w:hAnsi="Arial" w:cs="Arial"/>
          <w:i/>
        </w:rPr>
        <w:t>{Drafting Note</w:t>
      </w:r>
      <w:r>
        <w:rPr>
          <w:rFonts w:ascii="Arial" w:hAnsi="Arial" w:cs="Arial"/>
          <w:i/>
        </w:rPr>
        <w:t xml:space="preserve">:  </w:t>
      </w:r>
      <w:r w:rsidR="00AA3C13">
        <w:rPr>
          <w:rFonts w:ascii="Arial" w:hAnsi="Arial" w:cs="Arial"/>
          <w:i/>
        </w:rPr>
        <w:t xml:space="preserve">Use the following language instead of the language in </w:t>
      </w:r>
      <w:r w:rsidR="004366BE">
        <w:rPr>
          <w:rFonts w:ascii="Arial" w:hAnsi="Arial" w:cs="Arial"/>
          <w:i/>
        </w:rPr>
        <w:t>paragraphs 1 and 2 above</w:t>
      </w:r>
      <w:r w:rsidR="00AA3C13">
        <w:rPr>
          <w:rFonts w:ascii="Arial" w:hAnsi="Arial" w:cs="Arial"/>
          <w:i/>
        </w:rPr>
        <w:t xml:space="preserve"> f</w:t>
      </w:r>
      <w:r>
        <w:rPr>
          <w:rFonts w:ascii="Arial" w:hAnsi="Arial" w:cs="Arial"/>
          <w:i/>
        </w:rPr>
        <w:t xml:space="preserve">or plans that cover the </w:t>
      </w:r>
      <w:r w:rsidR="00AA3C13">
        <w:rPr>
          <w:rFonts w:ascii="Arial" w:hAnsi="Arial" w:cs="Arial"/>
          <w:i/>
        </w:rPr>
        <w:t xml:space="preserve">surgical </w:t>
      </w:r>
      <w:r>
        <w:rPr>
          <w:rFonts w:ascii="Arial" w:hAnsi="Arial" w:cs="Arial"/>
          <w:i/>
        </w:rPr>
        <w:t xml:space="preserve">procedure with the highest amount and 50% of the other procedures regardless of whether </w:t>
      </w:r>
      <w:r w:rsidR="00CE45B0">
        <w:rPr>
          <w:rFonts w:ascii="Arial" w:hAnsi="Arial" w:cs="Arial"/>
          <w:i/>
        </w:rPr>
        <w:t xml:space="preserve">the procedures </w:t>
      </w:r>
      <w:r w:rsidR="00D33396">
        <w:rPr>
          <w:rFonts w:ascii="Arial" w:hAnsi="Arial" w:cs="Arial"/>
          <w:i/>
        </w:rPr>
        <w:t xml:space="preserve">are through the same incision or </w:t>
      </w:r>
      <w:r w:rsidR="00414259">
        <w:rPr>
          <w:rFonts w:ascii="Arial" w:hAnsi="Arial" w:cs="Arial"/>
          <w:i/>
        </w:rPr>
        <w:t xml:space="preserve">through </w:t>
      </w:r>
      <w:r w:rsidR="00D33396">
        <w:rPr>
          <w:rFonts w:ascii="Arial" w:hAnsi="Arial" w:cs="Arial"/>
          <w:i/>
        </w:rPr>
        <w:t>different incisions</w:t>
      </w:r>
      <w:r w:rsidR="00CE45B0">
        <w:rPr>
          <w:rFonts w:ascii="Arial" w:hAnsi="Arial" w:cs="Arial"/>
          <w:i/>
        </w:rPr>
        <w:t>.</w:t>
      </w:r>
      <w:r w:rsidR="00E11F9F">
        <w:rPr>
          <w:rFonts w:ascii="Arial" w:hAnsi="Arial" w:cs="Arial"/>
          <w:i/>
        </w:rPr>
        <w:t>}</w:t>
      </w:r>
    </w:p>
    <w:bookmarkEnd w:id="3"/>
    <w:p w14:paraId="775E7B0D" w14:textId="77777777" w:rsidR="00CE45B0" w:rsidRDefault="00CE45B0" w:rsidP="001F6D34">
      <w:pPr>
        <w:rPr>
          <w:rFonts w:ascii="Arial" w:hAnsi="Arial" w:cs="Arial"/>
        </w:rPr>
      </w:pPr>
      <w:r>
        <w:rPr>
          <w:rFonts w:ascii="Arial" w:hAnsi="Arial" w:cs="Arial"/>
        </w:rPr>
        <w:t>[If C</w:t>
      </w:r>
      <w:r w:rsidRPr="000D78EC">
        <w:rPr>
          <w:rFonts w:ascii="Arial" w:hAnsi="Arial" w:cs="Arial"/>
        </w:rPr>
        <w:t>overed multiple surgical procedures are performed during the same oper</w:t>
      </w:r>
      <w:r>
        <w:rPr>
          <w:rFonts w:ascii="Arial" w:hAnsi="Arial" w:cs="Arial"/>
        </w:rPr>
        <w:t xml:space="preserve">ative session </w:t>
      </w:r>
      <w:r w:rsidRPr="000D78EC">
        <w:rPr>
          <w:rFonts w:ascii="Arial" w:hAnsi="Arial" w:cs="Arial"/>
        </w:rPr>
        <w:t xml:space="preserve">through </w:t>
      </w:r>
      <w:r>
        <w:rPr>
          <w:rFonts w:ascii="Arial" w:hAnsi="Arial" w:cs="Arial"/>
        </w:rPr>
        <w:t xml:space="preserve">the same or </w:t>
      </w:r>
      <w:r w:rsidRPr="000D78EC">
        <w:rPr>
          <w:rFonts w:ascii="Arial" w:hAnsi="Arial" w:cs="Arial"/>
        </w:rPr>
        <w:t xml:space="preserve">different incisions, </w:t>
      </w:r>
      <w:r>
        <w:rPr>
          <w:rFonts w:ascii="Arial" w:hAnsi="Arial" w:cs="Arial"/>
        </w:rPr>
        <w:t xml:space="preserve">We </w:t>
      </w:r>
      <w:r w:rsidRPr="000D78EC">
        <w:rPr>
          <w:rFonts w:ascii="Arial" w:hAnsi="Arial" w:cs="Arial"/>
        </w:rPr>
        <w:t>will pay</w:t>
      </w:r>
      <w:r>
        <w:rPr>
          <w:rFonts w:ascii="Arial" w:hAnsi="Arial" w:cs="Arial"/>
        </w:rPr>
        <w:t>:</w:t>
      </w:r>
    </w:p>
    <w:p w14:paraId="7EA3A4D8" w14:textId="77777777" w:rsidR="00CE45B0" w:rsidRPr="009808D3" w:rsidRDefault="00CE45B0" w:rsidP="004366BE">
      <w:pPr>
        <w:numPr>
          <w:ilvl w:val="0"/>
          <w:numId w:val="39"/>
        </w:numPr>
        <w:tabs>
          <w:tab w:val="clear" w:pos="1440"/>
          <w:tab w:val="num" w:pos="720"/>
        </w:tabs>
        <w:ind w:left="720"/>
        <w:rPr>
          <w:rFonts w:ascii="Arial" w:hAnsi="Arial" w:cs="Arial"/>
          <w:i/>
        </w:rPr>
      </w:pPr>
      <w:r>
        <w:rPr>
          <w:rFonts w:ascii="Arial" w:hAnsi="Arial" w:cs="Arial"/>
        </w:rPr>
        <w:t xml:space="preserve">For </w:t>
      </w:r>
      <w:r w:rsidRPr="00712F77">
        <w:rPr>
          <w:rFonts w:ascii="Arial" w:hAnsi="Arial" w:cs="Arial"/>
        </w:rPr>
        <w:t>the proce</w:t>
      </w:r>
      <w:r>
        <w:rPr>
          <w:rFonts w:ascii="Arial" w:hAnsi="Arial" w:cs="Arial"/>
        </w:rPr>
        <w:t>dure with the highest Allowed Amount;</w:t>
      </w:r>
      <w:r w:rsidRPr="000D78EC">
        <w:rPr>
          <w:rFonts w:ascii="Arial" w:hAnsi="Arial" w:cs="Arial"/>
        </w:rPr>
        <w:t xml:space="preserve"> </w:t>
      </w:r>
      <w:r>
        <w:rPr>
          <w:rFonts w:ascii="Arial" w:hAnsi="Arial" w:cs="Arial"/>
        </w:rPr>
        <w:t xml:space="preserve">and </w:t>
      </w:r>
    </w:p>
    <w:p w14:paraId="66F7EDE0" w14:textId="77777777" w:rsidR="00CE45B0" w:rsidRDefault="00CE45B0" w:rsidP="004366BE">
      <w:pPr>
        <w:numPr>
          <w:ilvl w:val="0"/>
          <w:numId w:val="39"/>
        </w:numPr>
        <w:tabs>
          <w:tab w:val="clear" w:pos="1440"/>
          <w:tab w:val="num" w:pos="720"/>
        </w:tabs>
        <w:ind w:left="720"/>
        <w:rPr>
          <w:rFonts w:ascii="Arial" w:hAnsi="Arial" w:cs="Arial"/>
        </w:rPr>
      </w:pPr>
      <w:r w:rsidRPr="000D78EC">
        <w:rPr>
          <w:rFonts w:ascii="Arial" w:hAnsi="Arial" w:cs="Arial"/>
        </w:rPr>
        <w:t xml:space="preserve">50% of the amount </w:t>
      </w:r>
      <w:r>
        <w:rPr>
          <w:rFonts w:ascii="Arial" w:hAnsi="Arial" w:cs="Arial"/>
        </w:rPr>
        <w:t>W</w:t>
      </w:r>
      <w:r w:rsidRPr="000D78EC">
        <w:rPr>
          <w:rFonts w:ascii="Arial" w:hAnsi="Arial" w:cs="Arial"/>
        </w:rPr>
        <w:t>e would otherwise pay</w:t>
      </w:r>
      <w:r>
        <w:rPr>
          <w:rFonts w:ascii="Arial" w:hAnsi="Arial" w:cs="Arial"/>
        </w:rPr>
        <w:t xml:space="preserve"> for the other procedures.]</w:t>
      </w:r>
    </w:p>
    <w:p w14:paraId="506D8A82" w14:textId="77777777" w:rsidR="00DE2533" w:rsidRDefault="00DE2533" w:rsidP="00DB7DE7">
      <w:pPr>
        <w:rPr>
          <w:rFonts w:ascii="Arial" w:hAnsi="Arial" w:cs="Arial"/>
        </w:rPr>
      </w:pPr>
    </w:p>
    <w:p w14:paraId="156778CB" w14:textId="77777777" w:rsidR="00250AE5" w:rsidRPr="00250AE5" w:rsidRDefault="008C0635" w:rsidP="008C0635">
      <w:pPr>
        <w:rPr>
          <w:rFonts w:ascii="Arial" w:hAnsi="Arial" w:cs="Arial"/>
        </w:rPr>
      </w:pPr>
      <w:r>
        <w:rPr>
          <w:rFonts w:ascii="Arial" w:hAnsi="Arial" w:cs="Arial"/>
        </w:rPr>
        <w:t>[</w:t>
      </w:r>
      <w:r w:rsidR="00476D6F">
        <w:rPr>
          <w:rFonts w:ascii="Arial" w:hAnsi="Arial" w:cs="Arial"/>
          <w:b/>
        </w:rPr>
        <w:t>X</w:t>
      </w:r>
      <w:r>
        <w:rPr>
          <w:rFonts w:ascii="Arial" w:hAnsi="Arial" w:cs="Arial"/>
          <w:b/>
        </w:rPr>
        <w:t>.</w:t>
      </w:r>
      <w:r>
        <w:rPr>
          <w:rFonts w:ascii="Arial" w:hAnsi="Arial" w:cs="Arial"/>
        </w:rPr>
        <w:t xml:space="preserve">]  </w:t>
      </w:r>
      <w:r w:rsidR="00FD64F1" w:rsidRPr="00712F77">
        <w:rPr>
          <w:rFonts w:ascii="Arial" w:hAnsi="Arial" w:cs="Arial"/>
          <w:b/>
        </w:rPr>
        <w:t>Oral Surgery</w:t>
      </w:r>
      <w:r w:rsidR="00250AE5">
        <w:rPr>
          <w:rFonts w:ascii="Arial" w:hAnsi="Arial" w:cs="Arial"/>
          <w:b/>
        </w:rPr>
        <w:t>.</w:t>
      </w:r>
    </w:p>
    <w:p w14:paraId="3D91B5E0" w14:textId="77777777" w:rsidR="00FD64F1" w:rsidRPr="00712F77" w:rsidRDefault="00FD64F1" w:rsidP="008C0635">
      <w:pPr>
        <w:rPr>
          <w:rFonts w:ascii="Arial" w:hAnsi="Arial" w:cs="Arial"/>
        </w:rPr>
      </w:pPr>
      <w:r w:rsidRPr="00FB06F9">
        <w:rPr>
          <w:rFonts w:ascii="Arial" w:hAnsi="Arial" w:cs="Arial"/>
        </w:rPr>
        <w:t xml:space="preserve">We </w:t>
      </w:r>
      <w:r>
        <w:rPr>
          <w:rFonts w:ascii="Arial" w:hAnsi="Arial" w:cs="Arial"/>
        </w:rPr>
        <w:t xml:space="preserve">Cover </w:t>
      </w:r>
      <w:r w:rsidRPr="00FB06F9">
        <w:rPr>
          <w:rFonts w:ascii="Arial" w:hAnsi="Arial" w:cs="Arial"/>
        </w:rPr>
        <w:t>th</w:t>
      </w:r>
      <w:r w:rsidRPr="00712F77">
        <w:rPr>
          <w:rFonts w:ascii="Arial" w:hAnsi="Arial" w:cs="Arial"/>
        </w:rPr>
        <w:t>e following limited dental and oral surgical procedures:</w:t>
      </w:r>
    </w:p>
    <w:p w14:paraId="19FB19B6" w14:textId="77777777" w:rsidR="00FD64F1" w:rsidRPr="00712F77" w:rsidRDefault="00FD64F1" w:rsidP="008C0635">
      <w:pPr>
        <w:numPr>
          <w:ilvl w:val="0"/>
          <w:numId w:val="4"/>
        </w:numPr>
        <w:tabs>
          <w:tab w:val="clear" w:pos="1440"/>
          <w:tab w:val="num" w:pos="720"/>
        </w:tabs>
        <w:ind w:left="720"/>
        <w:rPr>
          <w:rFonts w:ascii="Arial" w:hAnsi="Arial" w:cs="Arial"/>
        </w:rPr>
      </w:pPr>
      <w:r w:rsidRPr="00712F77">
        <w:rPr>
          <w:rFonts w:ascii="Arial" w:hAnsi="Arial" w:cs="Arial"/>
        </w:rPr>
        <w:t xml:space="preserve">Oral surgical procedures for jaw bones or surrounding tissue and dental services for the repair or replacement of sound natural teeth that are required due to accidental injury.  Replacement is Covered only when repair is not possible.  </w:t>
      </w:r>
      <w:r w:rsidR="00782655">
        <w:rPr>
          <w:rFonts w:ascii="Arial" w:hAnsi="Arial" w:cs="Arial"/>
        </w:rPr>
        <w:t>[</w:t>
      </w:r>
      <w:r w:rsidRPr="00712F77">
        <w:rPr>
          <w:rFonts w:ascii="Arial" w:hAnsi="Arial" w:cs="Arial"/>
        </w:rPr>
        <w:t>Dental services must be obtained within 12 months of the injury</w:t>
      </w:r>
      <w:r w:rsidR="00824890">
        <w:rPr>
          <w:rFonts w:ascii="Arial" w:hAnsi="Arial" w:cs="Arial"/>
        </w:rPr>
        <w:t>.</w:t>
      </w:r>
      <w:r w:rsidR="00782655">
        <w:rPr>
          <w:rFonts w:ascii="Arial" w:hAnsi="Arial" w:cs="Arial"/>
        </w:rPr>
        <w:t>]</w:t>
      </w:r>
    </w:p>
    <w:p w14:paraId="51160B98" w14:textId="77777777" w:rsidR="00FD64F1" w:rsidRPr="00712F77" w:rsidRDefault="00FD64F1" w:rsidP="008C0635">
      <w:pPr>
        <w:numPr>
          <w:ilvl w:val="1"/>
          <w:numId w:val="4"/>
        </w:numPr>
        <w:tabs>
          <w:tab w:val="clear" w:pos="1440"/>
          <w:tab w:val="num" w:pos="720"/>
        </w:tabs>
        <w:ind w:left="720"/>
        <w:rPr>
          <w:rFonts w:ascii="Arial" w:hAnsi="Arial" w:cs="Arial"/>
        </w:rPr>
      </w:pPr>
      <w:r w:rsidRPr="00712F77">
        <w:rPr>
          <w:rFonts w:ascii="Arial" w:hAnsi="Arial" w:cs="Arial"/>
        </w:rPr>
        <w:t>Oral surgical procedures for jaw bones or surrounding tissue and dental services necessary due to congenital disease or anomaly</w:t>
      </w:r>
      <w:r w:rsidR="00824890">
        <w:rPr>
          <w:rFonts w:ascii="Arial" w:hAnsi="Arial" w:cs="Arial"/>
        </w:rPr>
        <w:t>.</w:t>
      </w:r>
    </w:p>
    <w:p w14:paraId="55C7B410" w14:textId="77777777" w:rsidR="00FD64F1" w:rsidRPr="00712F77" w:rsidRDefault="00FD64F1" w:rsidP="008C0635">
      <w:pPr>
        <w:numPr>
          <w:ilvl w:val="1"/>
          <w:numId w:val="4"/>
        </w:numPr>
        <w:tabs>
          <w:tab w:val="clear" w:pos="1440"/>
          <w:tab w:val="num" w:pos="720"/>
        </w:tabs>
        <w:ind w:left="720"/>
        <w:rPr>
          <w:rFonts w:ascii="Arial" w:hAnsi="Arial" w:cs="Arial"/>
        </w:rPr>
      </w:pPr>
      <w:r w:rsidRPr="00712F77">
        <w:rPr>
          <w:rFonts w:ascii="Arial" w:hAnsi="Arial" w:cs="Arial"/>
        </w:rPr>
        <w:t>Oral surgical procedures required for the correction of a non-dental physiological condition which has resulted in a severe functional impairment</w:t>
      </w:r>
      <w:r w:rsidR="00824890">
        <w:rPr>
          <w:rFonts w:ascii="Arial" w:hAnsi="Arial" w:cs="Arial"/>
        </w:rPr>
        <w:t>.</w:t>
      </w:r>
    </w:p>
    <w:p w14:paraId="6953AE97" w14:textId="77777777" w:rsidR="00FD64F1" w:rsidRPr="00712F77" w:rsidRDefault="00FD64F1" w:rsidP="008C0635">
      <w:pPr>
        <w:numPr>
          <w:ilvl w:val="1"/>
          <w:numId w:val="4"/>
        </w:numPr>
        <w:tabs>
          <w:tab w:val="clear" w:pos="1440"/>
          <w:tab w:val="num" w:pos="720"/>
        </w:tabs>
        <w:ind w:left="720"/>
        <w:rPr>
          <w:rFonts w:ascii="Arial" w:hAnsi="Arial" w:cs="Arial"/>
        </w:rPr>
      </w:pPr>
      <w:r w:rsidRPr="00712F77">
        <w:rPr>
          <w:rFonts w:ascii="Arial" w:hAnsi="Arial" w:cs="Arial"/>
        </w:rPr>
        <w:t xml:space="preserve">Removal of tumors and cysts requiring pathological examination of the jaws, cheeks, lips, tongue, </w:t>
      </w:r>
      <w:proofErr w:type="gramStart"/>
      <w:r w:rsidRPr="00712F77">
        <w:rPr>
          <w:rFonts w:ascii="Arial" w:hAnsi="Arial" w:cs="Arial"/>
        </w:rPr>
        <w:t>roof</w:t>
      </w:r>
      <w:proofErr w:type="gramEnd"/>
      <w:r w:rsidRPr="00712F77">
        <w:rPr>
          <w:rFonts w:ascii="Arial" w:hAnsi="Arial" w:cs="Arial"/>
        </w:rPr>
        <w:t xml:space="preserve"> and floor of the mouth.  Cysts related to teeth are not Covered</w:t>
      </w:r>
      <w:r w:rsidR="00824890">
        <w:rPr>
          <w:rFonts w:ascii="Arial" w:hAnsi="Arial" w:cs="Arial"/>
        </w:rPr>
        <w:t>.</w:t>
      </w:r>
    </w:p>
    <w:p w14:paraId="4A5DBC75" w14:textId="77777777" w:rsidR="00FD64F1" w:rsidRPr="00712F77" w:rsidRDefault="00FD64F1" w:rsidP="008C0635">
      <w:pPr>
        <w:numPr>
          <w:ilvl w:val="1"/>
          <w:numId w:val="4"/>
        </w:numPr>
        <w:tabs>
          <w:tab w:val="clear" w:pos="1440"/>
          <w:tab w:val="num" w:pos="720"/>
        </w:tabs>
        <w:ind w:left="720"/>
        <w:rPr>
          <w:rFonts w:ascii="Arial" w:hAnsi="Arial" w:cs="Arial"/>
        </w:rPr>
      </w:pPr>
      <w:r w:rsidRPr="00712F77">
        <w:rPr>
          <w:rFonts w:ascii="Arial" w:hAnsi="Arial" w:cs="Arial"/>
        </w:rPr>
        <w:t>Surgical/nonsurgical medical procedures for temporomandibular joint disorders and orthognathic surgery.</w:t>
      </w:r>
    </w:p>
    <w:p w14:paraId="0913BA09" w14:textId="77777777" w:rsidR="00782655" w:rsidRPr="00782655" w:rsidRDefault="00782655" w:rsidP="00DB7DE7">
      <w:pPr>
        <w:rPr>
          <w:rFonts w:ascii="Arial" w:hAnsi="Arial" w:cs="Arial"/>
          <w:i/>
          <w:iCs/>
        </w:rPr>
      </w:pPr>
      <w:r w:rsidRPr="00782655">
        <w:rPr>
          <w:rFonts w:ascii="Arial" w:hAnsi="Arial" w:cs="Arial"/>
          <w:i/>
          <w:iCs/>
        </w:rPr>
        <w:t xml:space="preserve">{Drafting Note:  Plans may omit the bracketed sentence above </w:t>
      </w:r>
      <w:r w:rsidR="00203842">
        <w:rPr>
          <w:rFonts w:ascii="Arial" w:hAnsi="Arial" w:cs="Arial"/>
          <w:i/>
          <w:iCs/>
        </w:rPr>
        <w:t>in non-standard NYSOH plans and plans offered outside the NYSOH if</w:t>
      </w:r>
      <w:r w:rsidRPr="00782655">
        <w:rPr>
          <w:rFonts w:ascii="Arial" w:hAnsi="Arial" w:cs="Arial"/>
          <w:i/>
          <w:iCs/>
        </w:rPr>
        <w:t xml:space="preserve"> dental services may be obtained at any time</w:t>
      </w:r>
      <w:r w:rsidR="00203842">
        <w:rPr>
          <w:rFonts w:ascii="Arial" w:hAnsi="Arial" w:cs="Arial"/>
          <w:i/>
          <w:iCs/>
        </w:rPr>
        <w:t xml:space="preserve"> following</w:t>
      </w:r>
      <w:r w:rsidRPr="00782655">
        <w:rPr>
          <w:rFonts w:ascii="Arial" w:hAnsi="Arial" w:cs="Arial"/>
          <w:i/>
          <w:iCs/>
        </w:rPr>
        <w:t xml:space="preserve"> the injury.}</w:t>
      </w:r>
    </w:p>
    <w:p w14:paraId="54D4A377" w14:textId="77777777" w:rsidR="00F94F58" w:rsidRPr="00712F77" w:rsidRDefault="00F94F58" w:rsidP="00DB7DE7">
      <w:pPr>
        <w:rPr>
          <w:rFonts w:ascii="Arial" w:hAnsi="Arial" w:cs="Arial"/>
        </w:rPr>
      </w:pPr>
      <w:r w:rsidRPr="00712F77">
        <w:rPr>
          <w:rFonts w:ascii="Arial" w:hAnsi="Arial" w:cs="Arial"/>
        </w:rPr>
        <w:t xml:space="preserve">   </w:t>
      </w:r>
    </w:p>
    <w:p w14:paraId="7C8FEEE8" w14:textId="77777777" w:rsidR="00250AE5" w:rsidRPr="00250AE5" w:rsidRDefault="008C0635" w:rsidP="008C0635">
      <w:pPr>
        <w:rPr>
          <w:rFonts w:ascii="Arial" w:hAnsi="Arial" w:cs="Arial"/>
          <w:u w:val="single"/>
        </w:rPr>
      </w:pPr>
      <w:r>
        <w:rPr>
          <w:rFonts w:ascii="Arial" w:hAnsi="Arial" w:cs="Arial"/>
        </w:rPr>
        <w:lastRenderedPageBreak/>
        <w:t>[</w:t>
      </w:r>
      <w:r w:rsidR="00476D6F">
        <w:rPr>
          <w:rFonts w:ascii="Arial" w:hAnsi="Arial" w:cs="Arial"/>
          <w:b/>
        </w:rPr>
        <w:t>Y</w:t>
      </w:r>
      <w:r>
        <w:rPr>
          <w:rFonts w:ascii="Arial" w:hAnsi="Arial" w:cs="Arial"/>
          <w:b/>
        </w:rPr>
        <w:t>.</w:t>
      </w:r>
      <w:r>
        <w:rPr>
          <w:rFonts w:ascii="Arial" w:hAnsi="Arial" w:cs="Arial"/>
        </w:rPr>
        <w:t xml:space="preserve">]  </w:t>
      </w:r>
      <w:r w:rsidR="00F94F58" w:rsidRPr="00712F77">
        <w:rPr>
          <w:rFonts w:ascii="Arial" w:hAnsi="Arial" w:cs="Arial"/>
          <w:b/>
        </w:rPr>
        <w:t>Reconstructive Breast Surgery</w:t>
      </w:r>
      <w:r w:rsidR="00250AE5">
        <w:rPr>
          <w:rFonts w:ascii="Arial" w:hAnsi="Arial" w:cs="Arial"/>
          <w:b/>
        </w:rPr>
        <w:t>.</w:t>
      </w:r>
    </w:p>
    <w:p w14:paraId="38CD42F4" w14:textId="64D0F41F" w:rsidR="00F94F58" w:rsidRPr="00712F77" w:rsidRDefault="00F94F58" w:rsidP="008C0635">
      <w:pPr>
        <w:tabs>
          <w:tab w:val="left" w:pos="0"/>
        </w:tabs>
        <w:rPr>
          <w:rFonts w:ascii="Arial" w:hAnsi="Arial" w:cs="Arial"/>
          <w:u w:val="single"/>
        </w:rPr>
      </w:pPr>
      <w:r w:rsidRPr="00712F77">
        <w:rPr>
          <w:rFonts w:ascii="Arial" w:hAnsi="Arial" w:cs="Arial"/>
        </w:rPr>
        <w:t xml:space="preserve">We Cover breast </w:t>
      </w:r>
      <w:r w:rsidR="006F09D5">
        <w:rPr>
          <w:rFonts w:ascii="Arial" w:hAnsi="Arial" w:cs="Arial"/>
        </w:rPr>
        <w:t xml:space="preserve">or chest wall </w:t>
      </w:r>
      <w:r w:rsidRPr="00712F77">
        <w:rPr>
          <w:rFonts w:ascii="Arial" w:hAnsi="Arial" w:cs="Arial"/>
        </w:rPr>
        <w:t>reconstruction surger</w:t>
      </w:r>
      <w:r w:rsidR="00A96DBF">
        <w:rPr>
          <w:rFonts w:ascii="Arial" w:hAnsi="Arial" w:cs="Arial"/>
        </w:rPr>
        <w:t xml:space="preserve">y after a mastectomy or partial </w:t>
      </w:r>
      <w:r w:rsidRPr="00712F77">
        <w:rPr>
          <w:rFonts w:ascii="Arial" w:hAnsi="Arial" w:cs="Arial"/>
        </w:rPr>
        <w:t xml:space="preserve">mastectomy.  Coverage includes all stages of reconstruction of the breast </w:t>
      </w:r>
      <w:r w:rsidR="006F09D5">
        <w:rPr>
          <w:rFonts w:ascii="Arial" w:hAnsi="Arial" w:cs="Arial"/>
        </w:rPr>
        <w:t xml:space="preserve">or chest wall </w:t>
      </w:r>
      <w:r w:rsidRPr="00712F77">
        <w:rPr>
          <w:rFonts w:ascii="Arial" w:hAnsi="Arial" w:cs="Arial"/>
        </w:rPr>
        <w:t xml:space="preserve">on which the mastectomy or partial mastectomy has been performed; surgery and reconstruction of the other breast </w:t>
      </w:r>
      <w:r w:rsidR="006F09D5">
        <w:rPr>
          <w:rFonts w:ascii="Arial" w:hAnsi="Arial" w:cs="Arial"/>
        </w:rPr>
        <w:t xml:space="preserve">or chest wall </w:t>
      </w:r>
      <w:r w:rsidRPr="00712F77">
        <w:rPr>
          <w:rFonts w:ascii="Arial" w:hAnsi="Arial" w:cs="Arial"/>
        </w:rPr>
        <w:t>to produce a symmetrical appearance; and physical complications of the mastectomy or partial mastectomy, including lymphedemas</w:t>
      </w:r>
      <w:r>
        <w:rPr>
          <w:rFonts w:ascii="Arial" w:hAnsi="Arial" w:cs="Arial"/>
        </w:rPr>
        <w:t>,</w:t>
      </w:r>
      <w:r w:rsidRPr="00712F77">
        <w:rPr>
          <w:rFonts w:ascii="Arial" w:hAnsi="Arial" w:cs="Arial"/>
        </w:rPr>
        <w:t xml:space="preserve"> in a manner determined by </w:t>
      </w:r>
      <w:r>
        <w:rPr>
          <w:rFonts w:ascii="Arial" w:hAnsi="Arial" w:cs="Arial"/>
        </w:rPr>
        <w:t xml:space="preserve">You </w:t>
      </w:r>
      <w:r w:rsidRPr="00712F77">
        <w:rPr>
          <w:rFonts w:ascii="Arial" w:hAnsi="Arial" w:cs="Arial"/>
        </w:rPr>
        <w:t xml:space="preserve">and </w:t>
      </w:r>
      <w:r>
        <w:rPr>
          <w:rFonts w:ascii="Arial" w:hAnsi="Arial" w:cs="Arial"/>
        </w:rPr>
        <w:t>You</w:t>
      </w:r>
      <w:r w:rsidR="00E87162">
        <w:rPr>
          <w:rFonts w:ascii="Arial" w:hAnsi="Arial" w:cs="Arial"/>
        </w:rPr>
        <w:t>r attending P</w:t>
      </w:r>
      <w:r w:rsidRPr="00712F77">
        <w:rPr>
          <w:rFonts w:ascii="Arial" w:hAnsi="Arial" w:cs="Arial"/>
        </w:rPr>
        <w:t xml:space="preserve">hysician to be appropriate.  </w:t>
      </w:r>
      <w:r w:rsidR="00966E5C">
        <w:rPr>
          <w:rFonts w:ascii="Arial" w:hAnsi="Arial" w:cs="Arial"/>
        </w:rPr>
        <w:t>Chest wall reconstruction surgery includes aesthetic flat closure as defined by the National Cancer Institute.</w:t>
      </w:r>
      <w:r w:rsidR="00966E5C">
        <w:rPr>
          <w:rFonts w:ascii="Arial" w:hAnsi="Arial" w:cs="Arial"/>
          <w:u w:val="single"/>
        </w:rPr>
        <w:t xml:space="preserve">  </w:t>
      </w:r>
      <w:r w:rsidR="00824890">
        <w:rPr>
          <w:rFonts w:ascii="Arial" w:hAnsi="Arial" w:cs="Arial"/>
        </w:rPr>
        <w:t xml:space="preserve">We also </w:t>
      </w:r>
      <w:r w:rsidR="00B43613">
        <w:rPr>
          <w:rFonts w:ascii="Arial" w:hAnsi="Arial" w:cs="Arial"/>
        </w:rPr>
        <w:t>C</w:t>
      </w:r>
      <w:r w:rsidR="00824890">
        <w:rPr>
          <w:rFonts w:ascii="Arial" w:hAnsi="Arial" w:cs="Arial"/>
        </w:rPr>
        <w:t>over i</w:t>
      </w:r>
      <w:r w:rsidRPr="00712F77">
        <w:rPr>
          <w:rFonts w:ascii="Arial" w:hAnsi="Arial" w:cs="Arial"/>
        </w:rPr>
        <w:t>mplanted breast prostheses following a mastectomy or partial mastectomy.</w:t>
      </w:r>
    </w:p>
    <w:p w14:paraId="358E4A1B" w14:textId="77777777" w:rsidR="00F94F58" w:rsidRPr="00712F77" w:rsidRDefault="00F94F58" w:rsidP="00DB7DE7">
      <w:pPr>
        <w:ind w:left="360"/>
        <w:rPr>
          <w:rFonts w:ascii="Arial" w:hAnsi="Arial" w:cs="Arial"/>
          <w:u w:val="single"/>
        </w:rPr>
      </w:pPr>
    </w:p>
    <w:p w14:paraId="2EBDC1E1" w14:textId="77777777" w:rsidR="008C0635" w:rsidRDefault="008C0635" w:rsidP="008C0635">
      <w:pPr>
        <w:rPr>
          <w:rFonts w:ascii="Arial" w:hAnsi="Arial" w:cs="Arial"/>
        </w:rPr>
      </w:pPr>
      <w:r>
        <w:rPr>
          <w:rFonts w:ascii="Arial" w:hAnsi="Arial" w:cs="Arial"/>
        </w:rPr>
        <w:t>[</w:t>
      </w:r>
      <w:r w:rsidR="00476D6F">
        <w:rPr>
          <w:rFonts w:ascii="Arial" w:hAnsi="Arial" w:cs="Arial"/>
          <w:b/>
        </w:rPr>
        <w:t>Z</w:t>
      </w:r>
      <w:r>
        <w:rPr>
          <w:rFonts w:ascii="Arial" w:hAnsi="Arial" w:cs="Arial"/>
          <w:b/>
        </w:rPr>
        <w:t>.</w:t>
      </w:r>
      <w:r>
        <w:rPr>
          <w:rFonts w:ascii="Arial" w:hAnsi="Arial" w:cs="Arial"/>
        </w:rPr>
        <w:t xml:space="preserve">]  </w:t>
      </w:r>
      <w:r w:rsidR="00F94F58" w:rsidRPr="00712F77">
        <w:rPr>
          <w:rFonts w:ascii="Arial" w:hAnsi="Arial" w:cs="Arial"/>
          <w:b/>
        </w:rPr>
        <w:t>Other Reconstructive and Corrective Surgery</w:t>
      </w:r>
      <w:r w:rsidR="00250AE5">
        <w:rPr>
          <w:rFonts w:ascii="Arial" w:hAnsi="Arial" w:cs="Arial"/>
          <w:b/>
        </w:rPr>
        <w:t>.</w:t>
      </w:r>
    </w:p>
    <w:p w14:paraId="40C3A6EF" w14:textId="77777777" w:rsidR="00F94F58" w:rsidRPr="00712F77" w:rsidRDefault="00F94F58" w:rsidP="008C0635">
      <w:pPr>
        <w:rPr>
          <w:rFonts w:ascii="Arial" w:hAnsi="Arial" w:cs="Arial"/>
        </w:rPr>
      </w:pPr>
      <w:r w:rsidRPr="000203FF">
        <w:rPr>
          <w:rFonts w:ascii="Arial" w:hAnsi="Arial" w:cs="Arial"/>
        </w:rPr>
        <w:t xml:space="preserve">We Cover </w:t>
      </w:r>
      <w:r>
        <w:rPr>
          <w:rFonts w:ascii="Arial" w:hAnsi="Arial" w:cs="Arial"/>
        </w:rPr>
        <w:t>r</w:t>
      </w:r>
      <w:r w:rsidRPr="00712F77">
        <w:rPr>
          <w:rFonts w:ascii="Arial" w:hAnsi="Arial" w:cs="Arial"/>
        </w:rPr>
        <w:t>econstructive and corrective surgery o</w:t>
      </w:r>
      <w:r w:rsidR="00250AE5">
        <w:rPr>
          <w:rFonts w:ascii="Arial" w:hAnsi="Arial" w:cs="Arial"/>
        </w:rPr>
        <w:t xml:space="preserve">ther than reconstructive breast </w:t>
      </w:r>
      <w:r w:rsidRPr="00712F77">
        <w:rPr>
          <w:rFonts w:ascii="Arial" w:hAnsi="Arial" w:cs="Arial"/>
        </w:rPr>
        <w:t>surgery only when</w:t>
      </w:r>
      <w:r w:rsidR="00824890">
        <w:rPr>
          <w:rFonts w:ascii="Arial" w:hAnsi="Arial" w:cs="Arial"/>
        </w:rPr>
        <w:t xml:space="preserve"> it is</w:t>
      </w:r>
      <w:r w:rsidRPr="00712F77">
        <w:rPr>
          <w:rFonts w:ascii="Arial" w:hAnsi="Arial" w:cs="Arial"/>
        </w:rPr>
        <w:t>:</w:t>
      </w:r>
    </w:p>
    <w:p w14:paraId="2CE802A1" w14:textId="77777777" w:rsidR="00F94F58" w:rsidRPr="00712F77" w:rsidRDefault="00B43613" w:rsidP="008C0635">
      <w:pPr>
        <w:numPr>
          <w:ilvl w:val="0"/>
          <w:numId w:val="4"/>
        </w:numPr>
        <w:tabs>
          <w:tab w:val="clear" w:pos="1440"/>
          <w:tab w:val="num" w:pos="720"/>
        </w:tabs>
        <w:ind w:left="720"/>
        <w:rPr>
          <w:rFonts w:ascii="Arial" w:hAnsi="Arial" w:cs="Arial"/>
        </w:rPr>
      </w:pPr>
      <w:r>
        <w:rPr>
          <w:rFonts w:ascii="Arial" w:hAnsi="Arial" w:cs="Arial"/>
        </w:rPr>
        <w:t>P</w:t>
      </w:r>
      <w:r w:rsidR="00F94F58" w:rsidRPr="00712F77">
        <w:rPr>
          <w:rFonts w:ascii="Arial" w:hAnsi="Arial" w:cs="Arial"/>
        </w:rPr>
        <w:t>erformed to correct a congen</w:t>
      </w:r>
      <w:r w:rsidR="005B0C94">
        <w:rPr>
          <w:rFonts w:ascii="Arial" w:hAnsi="Arial" w:cs="Arial"/>
        </w:rPr>
        <w:t>ital birth defect of a covered C</w:t>
      </w:r>
      <w:r w:rsidR="00F94F58" w:rsidRPr="00712F77">
        <w:rPr>
          <w:rFonts w:ascii="Arial" w:hAnsi="Arial" w:cs="Arial"/>
        </w:rPr>
        <w:t>hild which has resulted in a functional defect;</w:t>
      </w:r>
    </w:p>
    <w:p w14:paraId="5BB9B23A" w14:textId="77777777" w:rsidR="00F94F58" w:rsidRPr="00712F77" w:rsidRDefault="00B43613" w:rsidP="008C0635">
      <w:pPr>
        <w:numPr>
          <w:ilvl w:val="0"/>
          <w:numId w:val="2"/>
        </w:numPr>
        <w:tabs>
          <w:tab w:val="clear" w:pos="1440"/>
          <w:tab w:val="num" w:pos="720"/>
          <w:tab w:val="left" w:pos="1080"/>
        </w:tabs>
        <w:ind w:left="720"/>
        <w:rPr>
          <w:rFonts w:ascii="Arial" w:hAnsi="Arial" w:cs="Arial"/>
        </w:rPr>
      </w:pPr>
      <w:r>
        <w:rPr>
          <w:rFonts w:ascii="Arial" w:hAnsi="Arial" w:cs="Arial"/>
        </w:rPr>
        <w:t>I</w:t>
      </w:r>
      <w:r w:rsidR="00F94F58" w:rsidRPr="00712F77">
        <w:rPr>
          <w:rFonts w:ascii="Arial" w:hAnsi="Arial" w:cs="Arial"/>
        </w:rPr>
        <w:t xml:space="preserve">ncidental to surgery or follows surgery that was necessitated by trauma, </w:t>
      </w:r>
      <w:proofErr w:type="gramStart"/>
      <w:r w:rsidR="00F94F58" w:rsidRPr="00712F77">
        <w:rPr>
          <w:rFonts w:ascii="Arial" w:hAnsi="Arial" w:cs="Arial"/>
        </w:rPr>
        <w:t>infection</w:t>
      </w:r>
      <w:proofErr w:type="gramEnd"/>
      <w:r w:rsidR="00F94F58" w:rsidRPr="00712F77">
        <w:rPr>
          <w:rFonts w:ascii="Arial" w:hAnsi="Arial" w:cs="Arial"/>
        </w:rPr>
        <w:t xml:space="preserve"> or disease of the involved part; or</w:t>
      </w:r>
    </w:p>
    <w:p w14:paraId="7DF74FCE" w14:textId="77777777" w:rsidR="00405F9D" w:rsidRPr="008307CB" w:rsidRDefault="00B43613" w:rsidP="00DB7DE7">
      <w:pPr>
        <w:numPr>
          <w:ilvl w:val="0"/>
          <w:numId w:val="3"/>
        </w:numPr>
        <w:tabs>
          <w:tab w:val="clear" w:pos="1440"/>
          <w:tab w:val="num" w:pos="720"/>
          <w:tab w:val="left" w:pos="1080"/>
        </w:tabs>
        <w:ind w:left="720"/>
        <w:rPr>
          <w:rFonts w:ascii="Arial" w:hAnsi="Arial" w:cs="Arial"/>
        </w:rPr>
      </w:pPr>
      <w:r>
        <w:rPr>
          <w:rFonts w:ascii="Arial" w:hAnsi="Arial" w:cs="Arial"/>
        </w:rPr>
        <w:t>O</w:t>
      </w:r>
      <w:r w:rsidR="005B0C94">
        <w:rPr>
          <w:rFonts w:ascii="Arial" w:hAnsi="Arial" w:cs="Arial"/>
        </w:rPr>
        <w:t>therwise Medically N</w:t>
      </w:r>
      <w:r w:rsidR="00F94F58" w:rsidRPr="00712F77">
        <w:rPr>
          <w:rFonts w:ascii="Arial" w:hAnsi="Arial" w:cs="Arial"/>
        </w:rPr>
        <w:t xml:space="preserve">ecessary.  </w:t>
      </w:r>
    </w:p>
    <w:p w14:paraId="13BD91E4" w14:textId="77777777" w:rsidR="00EB1820" w:rsidRDefault="00EB1820" w:rsidP="00DB7DE7">
      <w:pPr>
        <w:rPr>
          <w:rFonts w:ascii="Arial" w:hAnsi="Arial" w:cs="Arial"/>
        </w:rPr>
      </w:pPr>
    </w:p>
    <w:p w14:paraId="6A929BA3" w14:textId="77777777" w:rsidR="00EB1820" w:rsidRDefault="00EB1820" w:rsidP="00EB1820">
      <w:pPr>
        <w:rPr>
          <w:rFonts w:ascii="Arial" w:hAnsi="Arial" w:cs="Arial"/>
        </w:rPr>
      </w:pPr>
      <w:r>
        <w:rPr>
          <w:rFonts w:ascii="Arial" w:hAnsi="Arial" w:cs="Arial"/>
          <w:i/>
        </w:rPr>
        <w:t>{</w:t>
      </w:r>
      <w:r w:rsidRPr="00540B0B">
        <w:rPr>
          <w:rFonts w:ascii="Arial" w:hAnsi="Arial" w:cs="Arial"/>
          <w:i/>
        </w:rPr>
        <w:t xml:space="preserve">Drafting Note:  </w:t>
      </w:r>
      <w:r>
        <w:rPr>
          <w:rFonts w:ascii="Arial" w:hAnsi="Arial" w:cs="Arial"/>
          <w:i/>
        </w:rPr>
        <w:t>The telemedicin</w:t>
      </w:r>
      <w:r w:rsidR="00D04A41">
        <w:rPr>
          <w:rFonts w:ascii="Arial" w:hAnsi="Arial" w:cs="Arial"/>
          <w:i/>
        </w:rPr>
        <w:t>e program benefit is optional for</w:t>
      </w:r>
      <w:r>
        <w:rPr>
          <w:rFonts w:ascii="Arial" w:hAnsi="Arial" w:cs="Arial"/>
          <w:i/>
        </w:rPr>
        <w:t xml:space="preserve"> standard NYSOH plans, non-standard NYSOH plans and plans offered outside NYSOH.}</w:t>
      </w:r>
    </w:p>
    <w:p w14:paraId="1569A4D1" w14:textId="77777777" w:rsidR="00EB1820" w:rsidRPr="00540B0B" w:rsidRDefault="00EB1820" w:rsidP="00EB1820">
      <w:pPr>
        <w:rPr>
          <w:rFonts w:ascii="Arial" w:hAnsi="Arial" w:cs="Arial"/>
        </w:rPr>
      </w:pPr>
      <w:r>
        <w:rPr>
          <w:rFonts w:ascii="Arial" w:hAnsi="Arial" w:cs="Arial"/>
        </w:rPr>
        <w:t>[</w:t>
      </w:r>
      <w:r w:rsidR="00476D6F">
        <w:rPr>
          <w:rFonts w:ascii="Arial" w:hAnsi="Arial" w:cs="Arial"/>
          <w:b/>
        </w:rPr>
        <w:t>AA</w:t>
      </w:r>
      <w:r w:rsidRPr="00E04DBB">
        <w:rPr>
          <w:rFonts w:ascii="Arial" w:hAnsi="Arial" w:cs="Arial"/>
          <w:b/>
        </w:rPr>
        <w:t>.</w:t>
      </w:r>
      <w:r>
        <w:rPr>
          <w:rFonts w:ascii="Arial" w:hAnsi="Arial" w:cs="Arial"/>
        </w:rPr>
        <w:t>]  [</w:t>
      </w:r>
      <w:r w:rsidRPr="00540B0B">
        <w:rPr>
          <w:rFonts w:ascii="Arial" w:hAnsi="Arial" w:cs="Arial"/>
          <w:b/>
        </w:rPr>
        <w:t>Telemedicine</w:t>
      </w:r>
      <w:r>
        <w:rPr>
          <w:rFonts w:ascii="Arial" w:hAnsi="Arial" w:cs="Arial"/>
          <w:b/>
        </w:rPr>
        <w:t xml:space="preserve"> Program</w:t>
      </w:r>
      <w:r w:rsidRPr="00540B0B">
        <w:rPr>
          <w:rFonts w:ascii="Arial" w:hAnsi="Arial" w:cs="Arial"/>
        </w:rPr>
        <w:t>.</w:t>
      </w:r>
    </w:p>
    <w:p w14:paraId="10E4AF49" w14:textId="77777777" w:rsidR="00EB1820" w:rsidRPr="00540B0B" w:rsidRDefault="006F4060" w:rsidP="00EB1820">
      <w:pPr>
        <w:rPr>
          <w:rFonts w:ascii="Arial" w:hAnsi="Arial" w:cs="Arial"/>
        </w:rPr>
      </w:pPr>
      <w:r>
        <w:rPr>
          <w:rFonts w:ascii="Arial" w:hAnsi="Arial" w:cs="Arial"/>
        </w:rPr>
        <w:t xml:space="preserve">In addition to providing Covered Services via telehealth, </w:t>
      </w:r>
      <w:r w:rsidR="00EB1820" w:rsidRPr="00540B0B">
        <w:rPr>
          <w:rFonts w:ascii="Arial" w:hAnsi="Arial" w:cs="Arial"/>
        </w:rPr>
        <w:t xml:space="preserve">We Cover online internet consultations between You and Providers who participate in Our telemedicine program for medical conditions that are not an Emergency Condition.  </w:t>
      </w:r>
      <w:r>
        <w:rPr>
          <w:rFonts w:ascii="Arial" w:hAnsi="Arial" w:cs="Arial"/>
        </w:rPr>
        <w:t>[</w:t>
      </w:r>
      <w:r w:rsidR="00EB1820" w:rsidRPr="00540B0B">
        <w:rPr>
          <w:rFonts w:ascii="Arial" w:hAnsi="Arial" w:cs="Arial"/>
        </w:rPr>
        <w:t>Not all Participating Providers participate in Our telemedicine program.  You can check Our Provider directory or contact Us for a listing of the Providers that participate in Our telemedicine program.</w:t>
      </w:r>
      <w:r>
        <w:rPr>
          <w:rFonts w:ascii="Arial" w:hAnsi="Arial" w:cs="Arial"/>
        </w:rPr>
        <w:t>]</w:t>
      </w:r>
      <w:r w:rsidR="00EB1820" w:rsidRPr="00540B0B">
        <w:rPr>
          <w:rFonts w:ascii="Arial" w:hAnsi="Arial" w:cs="Arial"/>
        </w:rPr>
        <w:t xml:space="preserve">  </w:t>
      </w:r>
    </w:p>
    <w:p w14:paraId="30253054" w14:textId="77777777" w:rsidR="00EB1820" w:rsidRPr="00540B0B" w:rsidRDefault="00EB1820" w:rsidP="00EB1820">
      <w:pPr>
        <w:rPr>
          <w:rFonts w:ascii="Arial" w:hAnsi="Arial" w:cs="Arial"/>
        </w:rPr>
      </w:pPr>
      <w:r w:rsidRPr="00540B0B">
        <w:rPr>
          <w:rFonts w:ascii="Arial" w:hAnsi="Arial" w:cs="Arial"/>
        </w:rPr>
        <w:t xml:space="preserve"> </w:t>
      </w:r>
    </w:p>
    <w:p w14:paraId="1DBBD1D2" w14:textId="77777777" w:rsidR="00EB1820" w:rsidRPr="00540B0B" w:rsidRDefault="00D04A41" w:rsidP="00EB1820">
      <w:pPr>
        <w:rPr>
          <w:rFonts w:ascii="Arial" w:hAnsi="Arial" w:cs="Arial"/>
        </w:rPr>
      </w:pPr>
      <w:r>
        <w:rPr>
          <w:rFonts w:ascii="Arial" w:hAnsi="Arial" w:cs="Arial"/>
        </w:rPr>
        <w:t>[I</w:t>
      </w:r>
      <w:r w:rsidR="00EB1820" w:rsidRPr="00540B0B">
        <w:rPr>
          <w:rFonts w:ascii="Arial" w:hAnsi="Arial" w:cs="Arial"/>
        </w:rPr>
        <w:t xml:space="preserve">nsert telemedicine program description]]  </w:t>
      </w:r>
    </w:p>
    <w:p w14:paraId="496D2DD2" w14:textId="77777777" w:rsidR="00EB1820" w:rsidRPr="00540B0B" w:rsidRDefault="00EB1820" w:rsidP="00EB1820">
      <w:pPr>
        <w:rPr>
          <w:rFonts w:ascii="Arial" w:hAnsi="Arial" w:cs="Arial"/>
          <w:i/>
        </w:rPr>
      </w:pPr>
      <w:r w:rsidRPr="00540B0B">
        <w:rPr>
          <w:rFonts w:ascii="Arial" w:hAnsi="Arial" w:cs="Arial"/>
          <w:i/>
        </w:rPr>
        <w:t>{</w:t>
      </w:r>
      <w:r>
        <w:rPr>
          <w:rFonts w:ascii="Arial" w:hAnsi="Arial" w:cs="Arial"/>
          <w:i/>
        </w:rPr>
        <w:t xml:space="preserve">Drafting Note:  </w:t>
      </w:r>
      <w:r w:rsidRPr="00540B0B">
        <w:rPr>
          <w:rFonts w:ascii="Arial" w:hAnsi="Arial" w:cs="Arial"/>
          <w:i/>
        </w:rPr>
        <w:t>If the plan has a telemedicine program, insert a description of the program in the brackets above, including how members can access the program.}</w:t>
      </w:r>
    </w:p>
    <w:p w14:paraId="7C83A488" w14:textId="77777777" w:rsidR="00EB1820" w:rsidRPr="00712F77" w:rsidRDefault="00EB1820" w:rsidP="00DB7DE7">
      <w:pPr>
        <w:rPr>
          <w:rFonts w:ascii="Arial" w:hAnsi="Arial" w:cs="Arial"/>
        </w:rPr>
      </w:pPr>
    </w:p>
    <w:p w14:paraId="614BEE0A" w14:textId="77777777" w:rsidR="00250AE5" w:rsidRDefault="00697455" w:rsidP="00DB7DE7">
      <w:pPr>
        <w:rPr>
          <w:rFonts w:ascii="Arial" w:hAnsi="Arial" w:cs="Arial"/>
          <w:b/>
        </w:rPr>
      </w:pPr>
      <w:r>
        <w:rPr>
          <w:rFonts w:ascii="Arial" w:hAnsi="Arial" w:cs="Arial"/>
        </w:rPr>
        <w:t>[</w:t>
      </w:r>
      <w:r w:rsidR="00476D6F">
        <w:rPr>
          <w:rFonts w:ascii="Arial" w:hAnsi="Arial" w:cs="Arial"/>
          <w:b/>
        </w:rPr>
        <w:t>BB</w:t>
      </w:r>
      <w:r w:rsidR="00250AE5">
        <w:rPr>
          <w:rFonts w:ascii="Arial" w:hAnsi="Arial" w:cs="Arial"/>
          <w:b/>
        </w:rPr>
        <w:t>.</w:t>
      </w:r>
      <w:r>
        <w:rPr>
          <w:rFonts w:ascii="Arial" w:hAnsi="Arial" w:cs="Arial"/>
        </w:rPr>
        <w:t>]</w:t>
      </w:r>
      <w:r w:rsidR="00250AE5">
        <w:rPr>
          <w:rFonts w:ascii="Arial" w:hAnsi="Arial" w:cs="Arial"/>
          <w:b/>
        </w:rPr>
        <w:t xml:space="preserve">  </w:t>
      </w:r>
      <w:r w:rsidR="00F94F58" w:rsidRPr="00712F77">
        <w:rPr>
          <w:rFonts w:ascii="Arial" w:hAnsi="Arial" w:cs="Arial"/>
          <w:b/>
        </w:rPr>
        <w:t>Transplants</w:t>
      </w:r>
      <w:r w:rsidR="00250AE5">
        <w:rPr>
          <w:rFonts w:ascii="Arial" w:hAnsi="Arial" w:cs="Arial"/>
          <w:b/>
        </w:rPr>
        <w:t>.</w:t>
      </w:r>
      <w:r w:rsidR="00F94F58">
        <w:rPr>
          <w:rFonts w:ascii="Arial" w:hAnsi="Arial" w:cs="Arial"/>
          <w:b/>
        </w:rPr>
        <w:t xml:space="preserve">  </w:t>
      </w:r>
    </w:p>
    <w:p w14:paraId="38F7E08E" w14:textId="77777777" w:rsidR="00862725" w:rsidRPr="00712F77" w:rsidRDefault="008C0635" w:rsidP="00DB7DE7">
      <w:pPr>
        <w:rPr>
          <w:rFonts w:ascii="Arial" w:hAnsi="Arial" w:cs="Arial"/>
        </w:rPr>
      </w:pPr>
      <w:r>
        <w:rPr>
          <w:rFonts w:ascii="Arial" w:hAnsi="Arial" w:cs="Arial"/>
        </w:rPr>
        <w:t>W</w:t>
      </w:r>
      <w:r w:rsidR="00F94F58" w:rsidRPr="00712F77">
        <w:rPr>
          <w:rFonts w:ascii="Arial" w:hAnsi="Arial" w:cs="Arial"/>
        </w:rPr>
        <w:t>e Cover only those transplants determined to be non</w:t>
      </w:r>
      <w:r w:rsidR="0006670D">
        <w:rPr>
          <w:rFonts w:ascii="Arial" w:hAnsi="Arial" w:cs="Arial"/>
        </w:rPr>
        <w:t>-</w:t>
      </w:r>
      <w:r w:rsidR="00F94F58" w:rsidRPr="00712F77">
        <w:rPr>
          <w:rFonts w:ascii="Arial" w:hAnsi="Arial" w:cs="Arial"/>
        </w:rPr>
        <w:t xml:space="preserve">experimental and non-investigational.  Covered transplants include but are not limited </w:t>
      </w:r>
      <w:r w:rsidR="00792E51" w:rsidRPr="00712F77">
        <w:rPr>
          <w:rFonts w:ascii="Arial" w:hAnsi="Arial" w:cs="Arial"/>
        </w:rPr>
        <w:t>to</w:t>
      </w:r>
      <w:r w:rsidR="00F94F58" w:rsidRPr="00712F77">
        <w:rPr>
          <w:rFonts w:ascii="Arial" w:hAnsi="Arial" w:cs="Arial"/>
        </w:rPr>
        <w:t xml:space="preserve"> kidney, corneal, liver, heart, </w:t>
      </w:r>
      <w:proofErr w:type="gramStart"/>
      <w:r w:rsidR="00607814">
        <w:rPr>
          <w:rFonts w:ascii="Arial" w:hAnsi="Arial" w:cs="Arial"/>
        </w:rPr>
        <w:t>pancreas</w:t>
      </w:r>
      <w:proofErr w:type="gramEnd"/>
      <w:r w:rsidR="00607814">
        <w:rPr>
          <w:rFonts w:ascii="Arial" w:hAnsi="Arial" w:cs="Arial"/>
        </w:rPr>
        <w:t xml:space="preserve"> </w:t>
      </w:r>
      <w:r w:rsidR="00F94F58" w:rsidRPr="00712F77">
        <w:rPr>
          <w:rFonts w:ascii="Arial" w:hAnsi="Arial" w:cs="Arial"/>
        </w:rPr>
        <w:t xml:space="preserve">and lung transplants; and bone marrow transplants </w:t>
      </w:r>
      <w:r w:rsidR="00367F49">
        <w:rPr>
          <w:rFonts w:ascii="Arial" w:hAnsi="Arial" w:cs="Arial"/>
        </w:rPr>
        <w:t>[</w:t>
      </w:r>
      <w:r w:rsidR="00F94F58" w:rsidRPr="00712F77">
        <w:rPr>
          <w:rFonts w:ascii="Arial" w:hAnsi="Arial" w:cs="Arial"/>
        </w:rPr>
        <w:t>for aplastic anemia, leukemia, severe combined immunodeficiency disease and Wiskott-Aldrich Syndrome</w:t>
      </w:r>
      <w:r w:rsidR="00367F49">
        <w:rPr>
          <w:rFonts w:ascii="Arial" w:hAnsi="Arial" w:cs="Arial"/>
        </w:rPr>
        <w:t>]</w:t>
      </w:r>
      <w:r w:rsidR="00F94F58" w:rsidRPr="00712F77">
        <w:rPr>
          <w:rFonts w:ascii="Arial" w:hAnsi="Arial" w:cs="Arial"/>
        </w:rPr>
        <w:t xml:space="preserve">.  </w:t>
      </w:r>
    </w:p>
    <w:p w14:paraId="186E8925" w14:textId="77777777" w:rsidR="00D61779" w:rsidRDefault="004366BE" w:rsidP="00697455">
      <w:pPr>
        <w:rPr>
          <w:rFonts w:ascii="Arial" w:hAnsi="Arial" w:cs="Arial"/>
          <w:i/>
        </w:rPr>
      </w:pPr>
      <w:r>
        <w:rPr>
          <w:rFonts w:ascii="Arial" w:hAnsi="Arial" w:cs="Arial"/>
          <w:i/>
        </w:rPr>
        <w:t>{Drafting Note:  The bracketed language above is optional.}</w:t>
      </w:r>
    </w:p>
    <w:p w14:paraId="639016F2" w14:textId="77777777" w:rsidR="004366BE" w:rsidRDefault="004366BE" w:rsidP="00697455">
      <w:pPr>
        <w:rPr>
          <w:rFonts w:ascii="Arial" w:hAnsi="Arial" w:cs="Arial"/>
          <w:i/>
        </w:rPr>
      </w:pPr>
    </w:p>
    <w:p w14:paraId="29CD3F32" w14:textId="77777777" w:rsidR="00697455" w:rsidRPr="003D4604" w:rsidRDefault="00697455" w:rsidP="00697455">
      <w:pPr>
        <w:rPr>
          <w:rFonts w:ascii="Arial" w:hAnsi="Arial" w:cs="Arial"/>
          <w:i/>
        </w:rPr>
      </w:pPr>
      <w:r w:rsidRPr="003D4604">
        <w:rPr>
          <w:rFonts w:ascii="Arial" w:hAnsi="Arial" w:cs="Arial"/>
          <w:i/>
        </w:rPr>
        <w:t>{Drafting Note:  Insert</w:t>
      </w:r>
      <w:r>
        <w:rPr>
          <w:rFonts w:ascii="Arial" w:hAnsi="Arial" w:cs="Arial"/>
          <w:i/>
        </w:rPr>
        <w:t xml:space="preserve"> the </w:t>
      </w:r>
      <w:r w:rsidR="00456C7D">
        <w:rPr>
          <w:rFonts w:ascii="Arial" w:hAnsi="Arial" w:cs="Arial"/>
          <w:i/>
        </w:rPr>
        <w:t xml:space="preserve">sentences </w:t>
      </w:r>
      <w:r>
        <w:rPr>
          <w:rFonts w:ascii="Arial" w:hAnsi="Arial" w:cs="Arial"/>
          <w:i/>
        </w:rPr>
        <w:t>below</w:t>
      </w:r>
      <w:r w:rsidRPr="003D4604">
        <w:rPr>
          <w:rFonts w:ascii="Arial" w:hAnsi="Arial" w:cs="Arial"/>
          <w:i/>
        </w:rPr>
        <w:t xml:space="preserve"> if applicable.}  </w:t>
      </w:r>
    </w:p>
    <w:p w14:paraId="41FE2F9D" w14:textId="77777777" w:rsidR="00C00F96" w:rsidRDefault="00F94F58" w:rsidP="00C00F96">
      <w:pPr>
        <w:rPr>
          <w:rFonts w:ascii="Arial" w:hAnsi="Arial" w:cs="Arial"/>
          <w:b/>
        </w:rPr>
      </w:pPr>
      <w:r w:rsidRPr="00B76701">
        <w:rPr>
          <w:rFonts w:ascii="Arial" w:hAnsi="Arial" w:cs="Arial"/>
          <w:b/>
        </w:rPr>
        <w:t xml:space="preserve">[All transplants must be prescribed by Your Specialist(s).] </w:t>
      </w:r>
      <w:r w:rsidR="005B0C94" w:rsidRPr="00B76701">
        <w:rPr>
          <w:rFonts w:ascii="Arial" w:hAnsi="Arial" w:cs="Arial"/>
          <w:b/>
        </w:rPr>
        <w:t xml:space="preserve"> </w:t>
      </w:r>
      <w:r w:rsidRPr="00B76701">
        <w:rPr>
          <w:rFonts w:ascii="Arial" w:hAnsi="Arial" w:cs="Arial"/>
          <w:b/>
        </w:rPr>
        <w:t xml:space="preserve">[Additionally, all transplants must be performed at Hospitals that We have specifically approved and designated </w:t>
      </w:r>
      <w:r w:rsidR="00607814">
        <w:rPr>
          <w:rFonts w:ascii="Arial" w:hAnsi="Arial" w:cs="Arial"/>
          <w:b/>
        </w:rPr>
        <w:t xml:space="preserve">[as Centers of Excellence] </w:t>
      </w:r>
      <w:r w:rsidRPr="00B76701">
        <w:rPr>
          <w:rFonts w:ascii="Arial" w:hAnsi="Arial" w:cs="Arial"/>
          <w:b/>
        </w:rPr>
        <w:t xml:space="preserve">to perform these procedures.] </w:t>
      </w:r>
    </w:p>
    <w:p w14:paraId="4F757AB1" w14:textId="77777777" w:rsidR="00B76701" w:rsidRPr="00C00F96" w:rsidRDefault="00F94F58" w:rsidP="00C00F96">
      <w:pPr>
        <w:rPr>
          <w:rFonts w:ascii="Arial" w:hAnsi="Arial" w:cs="Arial"/>
          <w:b/>
        </w:rPr>
      </w:pPr>
      <w:r w:rsidRPr="00712F77">
        <w:rPr>
          <w:rFonts w:ascii="Arial" w:hAnsi="Arial" w:cs="Arial"/>
        </w:rPr>
        <w:t xml:space="preserve">    </w:t>
      </w:r>
    </w:p>
    <w:p w14:paraId="68F0BE47" w14:textId="77777777" w:rsidR="00F74E36" w:rsidRDefault="00F94F58" w:rsidP="00DB7DE7">
      <w:pPr>
        <w:rPr>
          <w:rFonts w:ascii="Arial" w:hAnsi="Arial" w:cs="Arial"/>
        </w:rPr>
      </w:pPr>
      <w:r w:rsidRPr="00712F77">
        <w:rPr>
          <w:rFonts w:ascii="Arial" w:hAnsi="Arial" w:cs="Arial"/>
        </w:rPr>
        <w:lastRenderedPageBreak/>
        <w:t xml:space="preserve">We Cover the Hospital and medical expenses, including donor search fees, of the </w:t>
      </w:r>
      <w:r>
        <w:rPr>
          <w:rFonts w:ascii="Arial" w:hAnsi="Arial" w:cs="Arial"/>
        </w:rPr>
        <w:t>Member-</w:t>
      </w:r>
      <w:r w:rsidRPr="00712F77">
        <w:rPr>
          <w:rFonts w:ascii="Arial" w:hAnsi="Arial" w:cs="Arial"/>
        </w:rPr>
        <w:t xml:space="preserve">recipient.  We Cover transplant services required by </w:t>
      </w:r>
      <w:r>
        <w:rPr>
          <w:rFonts w:ascii="Arial" w:hAnsi="Arial" w:cs="Arial"/>
        </w:rPr>
        <w:t xml:space="preserve">You </w:t>
      </w:r>
      <w:r w:rsidRPr="00712F77">
        <w:rPr>
          <w:rFonts w:ascii="Arial" w:hAnsi="Arial" w:cs="Arial"/>
        </w:rPr>
        <w:t xml:space="preserve">when </w:t>
      </w:r>
      <w:r>
        <w:rPr>
          <w:rFonts w:ascii="Arial" w:hAnsi="Arial" w:cs="Arial"/>
        </w:rPr>
        <w:t>You</w:t>
      </w:r>
      <w:r w:rsidRPr="00712F77">
        <w:rPr>
          <w:rFonts w:ascii="Arial" w:hAnsi="Arial" w:cs="Arial"/>
        </w:rPr>
        <w:t xml:space="preserve"> serve as an organ donor only if the recipient is a Member.  </w:t>
      </w:r>
      <w:r w:rsidR="003E106C">
        <w:rPr>
          <w:rFonts w:ascii="Arial" w:hAnsi="Arial" w:cs="Arial"/>
        </w:rPr>
        <w:t>We do not Cover t</w:t>
      </w:r>
      <w:r w:rsidRPr="00712F77">
        <w:rPr>
          <w:rFonts w:ascii="Arial" w:hAnsi="Arial" w:cs="Arial"/>
        </w:rPr>
        <w:t xml:space="preserve">he medical expenses of a non-Member acting as a donor for </w:t>
      </w:r>
      <w:r>
        <w:rPr>
          <w:rFonts w:ascii="Arial" w:hAnsi="Arial" w:cs="Arial"/>
        </w:rPr>
        <w:t>You</w:t>
      </w:r>
      <w:r w:rsidRPr="00712F77">
        <w:rPr>
          <w:rFonts w:ascii="Arial" w:hAnsi="Arial" w:cs="Arial"/>
        </w:rPr>
        <w:t xml:space="preserve"> if the non-Member's expenses will be Covered under another health plan or program. </w:t>
      </w:r>
      <w:r w:rsidR="005C010F" w:rsidRPr="005C010F">
        <w:rPr>
          <w:rFonts w:ascii="Arial" w:hAnsi="Arial" w:cs="Arial"/>
        </w:rPr>
        <w:t>[If We Preauthorize the transplant at a Participating Provider because We determine there are no Preferred Providers available, You will be responsible for the Preferred Provider Cost-Sharing in the Schedule of Benefits section of this [Certificate; Contract; Policy].]</w:t>
      </w:r>
      <w:r w:rsidRPr="00712F77">
        <w:rPr>
          <w:rFonts w:ascii="Arial" w:hAnsi="Arial" w:cs="Arial"/>
        </w:rPr>
        <w:t xml:space="preserve"> </w:t>
      </w:r>
    </w:p>
    <w:p w14:paraId="76C08BCC" w14:textId="77777777" w:rsidR="005C010F" w:rsidRPr="00F74E36" w:rsidRDefault="005C010F" w:rsidP="00DB7DE7">
      <w:pPr>
        <w:rPr>
          <w:rFonts w:ascii="Arial" w:hAnsi="Arial" w:cs="Arial"/>
          <w:i/>
        </w:rPr>
      </w:pPr>
      <w:r w:rsidRPr="003D4604">
        <w:rPr>
          <w:rFonts w:ascii="Arial" w:hAnsi="Arial" w:cs="Arial"/>
          <w:i/>
        </w:rPr>
        <w:t>{Drafting Note:  Insert</w:t>
      </w:r>
      <w:r>
        <w:rPr>
          <w:rFonts w:ascii="Arial" w:hAnsi="Arial" w:cs="Arial"/>
          <w:i/>
        </w:rPr>
        <w:t xml:space="preserve"> the last sentence as applicable.}</w:t>
      </w:r>
    </w:p>
    <w:p w14:paraId="53C0016D" w14:textId="77777777" w:rsidR="00F94F58" w:rsidRPr="00712F77" w:rsidRDefault="00F94F58" w:rsidP="00DB7DE7">
      <w:pPr>
        <w:ind w:left="360"/>
        <w:rPr>
          <w:rFonts w:ascii="Arial" w:hAnsi="Arial" w:cs="Arial"/>
        </w:rPr>
      </w:pPr>
    </w:p>
    <w:p w14:paraId="0803973B" w14:textId="77777777" w:rsidR="00F94F58" w:rsidRPr="00083E58" w:rsidRDefault="00F94F58" w:rsidP="00486DAC">
      <w:pPr>
        <w:tabs>
          <w:tab w:val="left" w:pos="2370"/>
        </w:tabs>
        <w:rPr>
          <w:rFonts w:ascii="Arial" w:hAnsi="Arial" w:cs="Arial"/>
        </w:rPr>
      </w:pPr>
      <w:r w:rsidRPr="00712F77">
        <w:rPr>
          <w:rFonts w:ascii="Arial" w:hAnsi="Arial" w:cs="Arial"/>
        </w:rPr>
        <w:t>We do not Cover</w:t>
      </w:r>
      <w:r w:rsidR="00486DAC">
        <w:rPr>
          <w:rFonts w:ascii="Arial" w:hAnsi="Arial" w:cs="Arial"/>
        </w:rPr>
        <w:t xml:space="preserve">:  </w:t>
      </w:r>
      <w:r w:rsidRPr="00712F77">
        <w:rPr>
          <w:rFonts w:ascii="Arial" w:hAnsi="Arial" w:cs="Arial"/>
        </w:rPr>
        <w:t>travel expenses, lodging, meals</w:t>
      </w:r>
      <w:r>
        <w:rPr>
          <w:rFonts w:ascii="Arial" w:hAnsi="Arial" w:cs="Arial"/>
        </w:rPr>
        <w:t>,</w:t>
      </w:r>
      <w:r w:rsidRPr="00712F77">
        <w:rPr>
          <w:rFonts w:ascii="Arial" w:hAnsi="Arial" w:cs="Arial"/>
        </w:rPr>
        <w:t xml:space="preserve"> or other accommodations for donors or guests</w:t>
      </w:r>
      <w:r w:rsidR="00824890">
        <w:rPr>
          <w:rFonts w:ascii="Arial" w:hAnsi="Arial" w:cs="Arial"/>
        </w:rPr>
        <w:t>;</w:t>
      </w:r>
      <w:r w:rsidR="00486DAC">
        <w:rPr>
          <w:rFonts w:ascii="Arial" w:hAnsi="Arial" w:cs="Arial"/>
        </w:rPr>
        <w:t xml:space="preserve"> </w:t>
      </w:r>
      <w:r w:rsidRPr="00712F77">
        <w:rPr>
          <w:rFonts w:ascii="Arial" w:hAnsi="Arial" w:cs="Arial"/>
        </w:rPr>
        <w:t>donor fees in connection with organ transplant surgery</w:t>
      </w:r>
      <w:r w:rsidR="00824890">
        <w:rPr>
          <w:rFonts w:ascii="Arial" w:hAnsi="Arial" w:cs="Arial"/>
        </w:rPr>
        <w:t>;</w:t>
      </w:r>
      <w:r w:rsidR="00486DAC">
        <w:rPr>
          <w:rFonts w:ascii="Arial" w:hAnsi="Arial" w:cs="Arial"/>
        </w:rPr>
        <w:t xml:space="preserve"> or </w:t>
      </w:r>
      <w:r w:rsidRPr="00712F77">
        <w:rPr>
          <w:rFonts w:ascii="Arial" w:hAnsi="Arial" w:cs="Arial"/>
        </w:rPr>
        <w:t>routine harvesting and storage of stem cells from newborn cord blood.</w:t>
      </w:r>
    </w:p>
    <w:sectPr w:rsidR="00F94F58" w:rsidRPr="00083E58" w:rsidSect="00F0221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DB39" w14:textId="77777777" w:rsidR="00CE0200" w:rsidRDefault="00CE0200">
      <w:r>
        <w:separator/>
      </w:r>
    </w:p>
  </w:endnote>
  <w:endnote w:type="continuationSeparator" w:id="0">
    <w:p w14:paraId="7B628785" w14:textId="77777777" w:rsidR="00CE0200" w:rsidRDefault="00CE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3809" w14:textId="77777777" w:rsidR="00AE1C36" w:rsidRDefault="00AE1C36">
    <w:pPr>
      <w:pStyle w:val="Footer"/>
      <w:jc w:val="center"/>
    </w:pPr>
    <w:r>
      <w:fldChar w:fldCharType="begin"/>
    </w:r>
    <w:r>
      <w:instrText xml:space="preserve"> PAGE   \* MERGEFORMAT </w:instrText>
    </w:r>
    <w:r>
      <w:fldChar w:fldCharType="separate"/>
    </w:r>
    <w:r w:rsidR="00652B5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3BD" w14:textId="77777777" w:rsidR="00CE0200" w:rsidRDefault="00CE0200">
      <w:r>
        <w:separator/>
      </w:r>
    </w:p>
  </w:footnote>
  <w:footnote w:type="continuationSeparator" w:id="0">
    <w:p w14:paraId="1F3396FD" w14:textId="77777777" w:rsidR="00CE0200" w:rsidRDefault="00CE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1C40" w14:textId="7E5B8BD9" w:rsidR="00F0221F" w:rsidRPr="00F0221F" w:rsidRDefault="00C51E7F">
    <w:pPr>
      <w:pStyle w:val="Header"/>
      <w:rPr>
        <w:rFonts w:ascii="Arial" w:hAnsi="Arial" w:cs="Arial"/>
        <w:sz w:val="20"/>
      </w:rPr>
    </w:pPr>
    <w:r>
      <w:rPr>
        <w:rFonts w:ascii="Arial" w:hAnsi="Arial" w:cs="Arial"/>
        <w:sz w:val="20"/>
      </w:rPr>
      <w:t>6</w:t>
    </w:r>
    <w:r w:rsidR="00A057F8">
      <w:rPr>
        <w:rFonts w:ascii="Arial" w:hAnsi="Arial" w:cs="Arial"/>
        <w:sz w:val="20"/>
      </w:rPr>
      <w:t>/</w:t>
    </w:r>
    <w:r>
      <w:rPr>
        <w:rFonts w:ascii="Arial" w:hAnsi="Arial" w:cs="Arial"/>
        <w:sz w:val="20"/>
      </w:rPr>
      <w:t>21</w:t>
    </w:r>
    <w:r w:rsidR="00EE148E">
      <w:rPr>
        <w:rFonts w:ascii="Arial" w:hAnsi="Arial" w:cs="Arial"/>
        <w:sz w:val="20"/>
      </w:rPr>
      <w:t>/202</w:t>
    </w:r>
    <w:r>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26"/>
    <w:multiLevelType w:val="hybridMultilevel"/>
    <w:tmpl w:val="3C7605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799E3FF8">
      <w:start w:val="1"/>
      <w:numFmt w:val="decimal"/>
      <w:lvlText w:val="%4."/>
      <w:lvlJc w:val="left"/>
      <w:pPr>
        <w:tabs>
          <w:tab w:val="num" w:pos="3240"/>
        </w:tabs>
        <w:ind w:left="3240" w:hanging="360"/>
      </w:pPr>
      <w:rPr>
        <w:rFonts w:hint="default"/>
        <w:b/>
        <w:i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2C26F46"/>
    <w:multiLevelType w:val="multilevel"/>
    <w:tmpl w:val="ED800D08"/>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34E8B"/>
    <w:multiLevelType w:val="hybridMultilevel"/>
    <w:tmpl w:val="79EE1614"/>
    <w:lvl w:ilvl="0" w:tplc="45B81026">
      <w:start w:val="1"/>
      <w:numFmt w:val="decimal"/>
      <w:lvlText w:val="%1."/>
      <w:lvlJc w:val="left"/>
      <w:pPr>
        <w:tabs>
          <w:tab w:val="num" w:pos="1050"/>
        </w:tabs>
        <w:ind w:left="1050" w:hanging="10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B7254C8"/>
    <w:multiLevelType w:val="hybridMultilevel"/>
    <w:tmpl w:val="6712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93088"/>
    <w:multiLevelType w:val="hybridMultilevel"/>
    <w:tmpl w:val="29C27A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6D10E83"/>
    <w:multiLevelType w:val="hybridMultilevel"/>
    <w:tmpl w:val="F282FA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0F40A1"/>
    <w:multiLevelType w:val="hybridMultilevel"/>
    <w:tmpl w:val="471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6304C"/>
    <w:multiLevelType w:val="hybridMultilevel"/>
    <w:tmpl w:val="F17A8AC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F79"/>
    <w:multiLevelType w:val="hybridMultilevel"/>
    <w:tmpl w:val="1A9A0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E166C"/>
    <w:multiLevelType w:val="hybridMultilevel"/>
    <w:tmpl w:val="C53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84617"/>
    <w:multiLevelType w:val="multilevel"/>
    <w:tmpl w:val="ED800D08"/>
    <w:numStyleLink w:val="StyleBulleted11pt1"/>
  </w:abstractNum>
  <w:abstractNum w:abstractNumId="11" w15:restartNumberingAfterBreak="0">
    <w:nsid w:val="1E49140A"/>
    <w:multiLevelType w:val="multilevel"/>
    <w:tmpl w:val="ED800D08"/>
    <w:numStyleLink w:val="StyleBulleted11pt1"/>
  </w:abstractNum>
  <w:abstractNum w:abstractNumId="12" w15:restartNumberingAfterBreak="0">
    <w:nsid w:val="1F9E1DC1"/>
    <w:multiLevelType w:val="multilevel"/>
    <w:tmpl w:val="ED800D08"/>
    <w:numStyleLink w:val="StyleBulleted11pt1"/>
  </w:abstractNum>
  <w:abstractNum w:abstractNumId="13" w15:restartNumberingAfterBreak="0">
    <w:nsid w:val="22E42D97"/>
    <w:multiLevelType w:val="hybridMultilevel"/>
    <w:tmpl w:val="75302A16"/>
    <w:lvl w:ilvl="0" w:tplc="A34E802C">
      <w:start w:val="2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D707C"/>
    <w:multiLevelType w:val="multilevel"/>
    <w:tmpl w:val="ED800D08"/>
    <w:numStyleLink w:val="StyleBulleted11pt1"/>
  </w:abstractNum>
  <w:abstractNum w:abstractNumId="15" w15:restartNumberingAfterBreak="0">
    <w:nsid w:val="29196128"/>
    <w:multiLevelType w:val="hybridMultilevel"/>
    <w:tmpl w:val="06BC93F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1DB62CB"/>
    <w:multiLevelType w:val="multilevel"/>
    <w:tmpl w:val="ED800D08"/>
    <w:numStyleLink w:val="StyleBulleted11pt1"/>
  </w:abstractNum>
  <w:abstractNum w:abstractNumId="17" w15:restartNumberingAfterBreak="0">
    <w:nsid w:val="351C425F"/>
    <w:multiLevelType w:val="hybridMultilevel"/>
    <w:tmpl w:val="BFC6B7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5E31547"/>
    <w:multiLevelType w:val="hybridMultilevel"/>
    <w:tmpl w:val="88F6DD0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39424AF7"/>
    <w:multiLevelType w:val="multilevel"/>
    <w:tmpl w:val="ED800D08"/>
    <w:numStyleLink w:val="StyleBulleted11pt1"/>
  </w:abstractNum>
  <w:abstractNum w:abstractNumId="20" w15:restartNumberingAfterBreak="0">
    <w:nsid w:val="41261644"/>
    <w:multiLevelType w:val="multilevel"/>
    <w:tmpl w:val="ED800D08"/>
    <w:numStyleLink w:val="StyleBulleted11pt1"/>
  </w:abstractNum>
  <w:abstractNum w:abstractNumId="21" w15:restartNumberingAfterBreak="0">
    <w:nsid w:val="43721E68"/>
    <w:multiLevelType w:val="hybridMultilevel"/>
    <w:tmpl w:val="59325E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4B521FA"/>
    <w:multiLevelType w:val="hybridMultilevel"/>
    <w:tmpl w:val="303E4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E06357"/>
    <w:multiLevelType w:val="multilevel"/>
    <w:tmpl w:val="ED800D08"/>
    <w:numStyleLink w:val="StyleBulleted11pt1"/>
  </w:abstractNum>
  <w:abstractNum w:abstractNumId="24" w15:restartNumberingAfterBreak="0">
    <w:nsid w:val="4AC230C7"/>
    <w:multiLevelType w:val="hybridMultilevel"/>
    <w:tmpl w:val="4A22493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hint="default"/>
        <w:b/>
        <w:i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4CC14DAF"/>
    <w:multiLevelType w:val="hybridMultilevel"/>
    <w:tmpl w:val="46883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55"/>
        </w:tabs>
        <w:ind w:left="1455" w:hanging="375"/>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10677"/>
    <w:multiLevelType w:val="hybridMultilevel"/>
    <w:tmpl w:val="533C74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2A67C56"/>
    <w:multiLevelType w:val="multilevel"/>
    <w:tmpl w:val="ED800D08"/>
    <w:numStyleLink w:val="StyleBulleted11pt1"/>
  </w:abstractNum>
  <w:abstractNum w:abstractNumId="28" w15:restartNumberingAfterBreak="0">
    <w:nsid w:val="53BE698E"/>
    <w:multiLevelType w:val="hybridMultilevel"/>
    <w:tmpl w:val="52002058"/>
    <w:lvl w:ilvl="0" w:tplc="2ACE8ED8">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11A60"/>
    <w:multiLevelType w:val="hybridMultilevel"/>
    <w:tmpl w:val="639EFE52"/>
    <w:lvl w:ilvl="0" w:tplc="F32A1766">
      <w:start w:val="1"/>
      <w:numFmt w:val="decimal"/>
      <w:lvlText w:val="%1."/>
      <w:lvlJc w:val="left"/>
      <w:pPr>
        <w:ind w:left="720" w:hanging="360"/>
      </w:pPr>
      <w:rPr>
        <w:rFonts w:hint="default"/>
        <w:b/>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816BC"/>
    <w:multiLevelType w:val="multilevel"/>
    <w:tmpl w:val="ED800D08"/>
    <w:numStyleLink w:val="StyleBulleted11pt1"/>
  </w:abstractNum>
  <w:abstractNum w:abstractNumId="31" w15:restartNumberingAfterBreak="0">
    <w:nsid w:val="5C852769"/>
    <w:multiLevelType w:val="hybridMultilevel"/>
    <w:tmpl w:val="2AD81B5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CD10804"/>
    <w:multiLevelType w:val="hybridMultilevel"/>
    <w:tmpl w:val="42704C6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0C6168"/>
    <w:multiLevelType w:val="multilevel"/>
    <w:tmpl w:val="ED800D08"/>
    <w:numStyleLink w:val="StyleBulleted11pt1"/>
  </w:abstractNum>
  <w:abstractNum w:abstractNumId="34" w15:restartNumberingAfterBreak="0">
    <w:nsid w:val="5D1663CD"/>
    <w:multiLevelType w:val="hybridMultilevel"/>
    <w:tmpl w:val="F27C30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5F4E7036"/>
    <w:multiLevelType w:val="multilevel"/>
    <w:tmpl w:val="ED800D08"/>
    <w:numStyleLink w:val="StyleBulleted11pt1"/>
  </w:abstractNum>
  <w:abstractNum w:abstractNumId="36" w15:restartNumberingAfterBreak="0">
    <w:nsid w:val="5FCB43E4"/>
    <w:multiLevelType w:val="hybridMultilevel"/>
    <w:tmpl w:val="7C26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E35A73"/>
    <w:multiLevelType w:val="hybridMultilevel"/>
    <w:tmpl w:val="5232A16A"/>
    <w:lvl w:ilvl="0" w:tplc="04090001">
      <w:start w:val="1"/>
      <w:numFmt w:val="bullet"/>
      <w:lvlText w:val=""/>
      <w:lvlJc w:val="left"/>
      <w:pPr>
        <w:tabs>
          <w:tab w:val="num" w:pos="1815"/>
        </w:tabs>
        <w:ind w:left="1815" w:hanging="375"/>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591457C"/>
    <w:multiLevelType w:val="hybridMultilevel"/>
    <w:tmpl w:val="F30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528E8"/>
    <w:multiLevelType w:val="hybridMultilevel"/>
    <w:tmpl w:val="F13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A0E27"/>
    <w:multiLevelType w:val="hybridMultilevel"/>
    <w:tmpl w:val="1C4A9DC0"/>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6B0A2663"/>
    <w:multiLevelType w:val="multilevel"/>
    <w:tmpl w:val="ED800D08"/>
    <w:numStyleLink w:val="StyleBulleted11pt1"/>
  </w:abstractNum>
  <w:abstractNum w:abstractNumId="42" w15:restartNumberingAfterBreak="0">
    <w:nsid w:val="6E5A41BF"/>
    <w:multiLevelType w:val="hybridMultilevel"/>
    <w:tmpl w:val="1E98EE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1186EAD"/>
    <w:multiLevelType w:val="hybridMultilevel"/>
    <w:tmpl w:val="5100EA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6527DF"/>
    <w:multiLevelType w:val="multilevel"/>
    <w:tmpl w:val="ED800D08"/>
    <w:numStyleLink w:val="StyleBulleted11pt1"/>
  </w:abstractNum>
  <w:abstractNum w:abstractNumId="45" w15:restartNumberingAfterBreak="0">
    <w:nsid w:val="74CA33A1"/>
    <w:multiLevelType w:val="hybridMultilevel"/>
    <w:tmpl w:val="A87AF9C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5A549A"/>
    <w:multiLevelType w:val="multilevel"/>
    <w:tmpl w:val="ED800D08"/>
    <w:numStyleLink w:val="StyleBulleted11pt1"/>
  </w:abstractNum>
  <w:abstractNum w:abstractNumId="47" w15:restartNumberingAfterBreak="0">
    <w:nsid w:val="77541409"/>
    <w:multiLevelType w:val="hybridMultilevel"/>
    <w:tmpl w:val="B9B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E7643"/>
    <w:multiLevelType w:val="hybridMultilevel"/>
    <w:tmpl w:val="502E66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9" w15:restartNumberingAfterBreak="0">
    <w:nsid w:val="7F9141A7"/>
    <w:multiLevelType w:val="hybridMultilevel"/>
    <w:tmpl w:val="986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lvl w:ilvl="0">
        <w:start w:val="1"/>
        <w:numFmt w:val="bullet"/>
        <w:lvlText w:val=""/>
        <w:lvlJc w:val="left"/>
        <w:pPr>
          <w:tabs>
            <w:tab w:val="num" w:pos="1440"/>
          </w:tabs>
          <w:ind w:left="1440" w:hanging="360"/>
        </w:pPr>
        <w:rPr>
          <w:rFonts w:ascii="Symbol" w:hAnsi="Symbol"/>
          <w:sz w:val="22"/>
        </w:rPr>
      </w:lvl>
    </w:lvlOverride>
  </w:num>
  <w:num w:numId="3">
    <w:abstractNumId w:val="10"/>
    <w:lvlOverride w:ilvl="0">
      <w:lvl w:ilvl="0">
        <w:start w:val="1"/>
        <w:numFmt w:val="bullet"/>
        <w:lvlText w:val=""/>
        <w:lvlJc w:val="left"/>
        <w:pPr>
          <w:tabs>
            <w:tab w:val="num" w:pos="1440"/>
          </w:tabs>
          <w:ind w:left="1440" w:hanging="360"/>
        </w:pPr>
        <w:rPr>
          <w:rFonts w:ascii="Symbol" w:hAnsi="Symbol"/>
          <w:sz w:val="22"/>
        </w:rPr>
      </w:lvl>
    </w:lvlOverride>
  </w:num>
  <w:num w:numId="4">
    <w:abstractNumId w:val="45"/>
  </w:num>
  <w:num w:numId="5">
    <w:abstractNumId w:val="19"/>
  </w:num>
  <w:num w:numId="6">
    <w:abstractNumId w:val="23"/>
  </w:num>
  <w:num w:numId="7">
    <w:abstractNumId w:val="20"/>
  </w:num>
  <w:num w:numId="8">
    <w:abstractNumId w:val="46"/>
  </w:num>
  <w:num w:numId="9">
    <w:abstractNumId w:val="41"/>
  </w:num>
  <w:num w:numId="10">
    <w:abstractNumId w:val="30"/>
  </w:num>
  <w:num w:numId="11">
    <w:abstractNumId w:val="33"/>
  </w:num>
  <w:num w:numId="12">
    <w:abstractNumId w:val="11"/>
  </w:num>
  <w:num w:numId="13">
    <w:abstractNumId w:val="44"/>
  </w:num>
  <w:num w:numId="14">
    <w:abstractNumId w:val="27"/>
  </w:num>
  <w:num w:numId="15">
    <w:abstractNumId w:val="16"/>
  </w:num>
  <w:num w:numId="16">
    <w:abstractNumId w:val="35"/>
  </w:num>
  <w:num w:numId="17">
    <w:abstractNumId w:val="12"/>
  </w:num>
  <w:num w:numId="18">
    <w:abstractNumId w:val="18"/>
  </w:num>
  <w:num w:numId="19">
    <w:abstractNumId w:val="2"/>
  </w:num>
  <w:num w:numId="20">
    <w:abstractNumId w:val="17"/>
  </w:num>
  <w:num w:numId="21">
    <w:abstractNumId w:val="40"/>
  </w:num>
  <w:num w:numId="22">
    <w:abstractNumId w:val="43"/>
  </w:num>
  <w:num w:numId="23">
    <w:abstractNumId w:val="6"/>
  </w:num>
  <w:num w:numId="24">
    <w:abstractNumId w:val="28"/>
  </w:num>
  <w:num w:numId="25">
    <w:abstractNumId w:val="37"/>
  </w:num>
  <w:num w:numId="26">
    <w:abstractNumId w:val="25"/>
  </w:num>
  <w:num w:numId="27">
    <w:abstractNumId w:val="48"/>
  </w:num>
  <w:num w:numId="28">
    <w:abstractNumId w:val="0"/>
  </w:num>
  <w:num w:numId="29">
    <w:abstractNumId w:val="34"/>
  </w:num>
  <w:num w:numId="30">
    <w:abstractNumId w:val="32"/>
  </w:num>
  <w:num w:numId="31">
    <w:abstractNumId w:val="31"/>
  </w:num>
  <w:num w:numId="32">
    <w:abstractNumId w:val="15"/>
  </w:num>
  <w:num w:numId="33">
    <w:abstractNumId w:val="42"/>
  </w:num>
  <w:num w:numId="34">
    <w:abstractNumId w:val="21"/>
  </w:num>
  <w:num w:numId="35">
    <w:abstractNumId w:val="26"/>
  </w:num>
  <w:num w:numId="36">
    <w:abstractNumId w:val="4"/>
  </w:num>
  <w:num w:numId="37">
    <w:abstractNumId w:val="5"/>
  </w:num>
  <w:num w:numId="38">
    <w:abstractNumId w:val="8"/>
  </w:num>
  <w:num w:numId="39">
    <w:abstractNumId w:val="22"/>
  </w:num>
  <w:num w:numId="40">
    <w:abstractNumId w:val="7"/>
  </w:num>
  <w:num w:numId="41">
    <w:abstractNumId w:val="29"/>
  </w:num>
  <w:num w:numId="42">
    <w:abstractNumId w:val="24"/>
  </w:num>
  <w:num w:numId="43">
    <w:abstractNumId w:val="36"/>
  </w:num>
  <w:num w:numId="44">
    <w:abstractNumId w:val="13"/>
  </w:num>
  <w:num w:numId="45">
    <w:abstractNumId w:val="47"/>
  </w:num>
  <w:num w:numId="46">
    <w:abstractNumId w:val="38"/>
  </w:num>
  <w:num w:numId="47">
    <w:abstractNumId w:val="9"/>
  </w:num>
  <w:num w:numId="48">
    <w:abstractNumId w:val="3"/>
  </w:num>
  <w:num w:numId="49">
    <w:abstractNumId w:val="4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DE7"/>
    <w:rsid w:val="00001EDF"/>
    <w:rsid w:val="00001FFD"/>
    <w:rsid w:val="0000200E"/>
    <w:rsid w:val="0000430F"/>
    <w:rsid w:val="0000543D"/>
    <w:rsid w:val="00005501"/>
    <w:rsid w:val="000077D9"/>
    <w:rsid w:val="00007C51"/>
    <w:rsid w:val="00012EF2"/>
    <w:rsid w:val="000203FF"/>
    <w:rsid w:val="00023D22"/>
    <w:rsid w:val="000258C1"/>
    <w:rsid w:val="000264F9"/>
    <w:rsid w:val="000354A6"/>
    <w:rsid w:val="0003563E"/>
    <w:rsid w:val="00036C23"/>
    <w:rsid w:val="000372D5"/>
    <w:rsid w:val="00041300"/>
    <w:rsid w:val="00043918"/>
    <w:rsid w:val="000506E4"/>
    <w:rsid w:val="00052F6A"/>
    <w:rsid w:val="0005429A"/>
    <w:rsid w:val="000564DB"/>
    <w:rsid w:val="00060B31"/>
    <w:rsid w:val="000637F1"/>
    <w:rsid w:val="00065DE3"/>
    <w:rsid w:val="0006670D"/>
    <w:rsid w:val="000677C6"/>
    <w:rsid w:val="00074E77"/>
    <w:rsid w:val="00077DB2"/>
    <w:rsid w:val="000820C2"/>
    <w:rsid w:val="00082E3E"/>
    <w:rsid w:val="00083E58"/>
    <w:rsid w:val="000851E4"/>
    <w:rsid w:val="00087123"/>
    <w:rsid w:val="0009170C"/>
    <w:rsid w:val="000928C6"/>
    <w:rsid w:val="00095FA5"/>
    <w:rsid w:val="000975B8"/>
    <w:rsid w:val="000A1532"/>
    <w:rsid w:val="000A1A22"/>
    <w:rsid w:val="000A1ED4"/>
    <w:rsid w:val="000A3057"/>
    <w:rsid w:val="000A3DF2"/>
    <w:rsid w:val="000B3866"/>
    <w:rsid w:val="000B5342"/>
    <w:rsid w:val="000C4B26"/>
    <w:rsid w:val="000C4D2B"/>
    <w:rsid w:val="000D4F83"/>
    <w:rsid w:val="000D78EC"/>
    <w:rsid w:val="000E186D"/>
    <w:rsid w:val="000E1B46"/>
    <w:rsid w:val="000E1CD2"/>
    <w:rsid w:val="000E3F27"/>
    <w:rsid w:val="000E544B"/>
    <w:rsid w:val="000E5D40"/>
    <w:rsid w:val="000E69C6"/>
    <w:rsid w:val="000F0F25"/>
    <w:rsid w:val="000F1C21"/>
    <w:rsid w:val="000F39CE"/>
    <w:rsid w:val="00100559"/>
    <w:rsid w:val="001006FE"/>
    <w:rsid w:val="00102E64"/>
    <w:rsid w:val="0010568C"/>
    <w:rsid w:val="00113740"/>
    <w:rsid w:val="0011789F"/>
    <w:rsid w:val="00126F13"/>
    <w:rsid w:val="00135454"/>
    <w:rsid w:val="001362D6"/>
    <w:rsid w:val="0013662D"/>
    <w:rsid w:val="001379F6"/>
    <w:rsid w:val="0014699B"/>
    <w:rsid w:val="00151E70"/>
    <w:rsid w:val="0015402D"/>
    <w:rsid w:val="00154B00"/>
    <w:rsid w:val="00155587"/>
    <w:rsid w:val="00155D84"/>
    <w:rsid w:val="00156DA7"/>
    <w:rsid w:val="00161879"/>
    <w:rsid w:val="00163062"/>
    <w:rsid w:val="001644BC"/>
    <w:rsid w:val="00167CF0"/>
    <w:rsid w:val="00170330"/>
    <w:rsid w:val="00172F41"/>
    <w:rsid w:val="001734CD"/>
    <w:rsid w:val="00173BAA"/>
    <w:rsid w:val="00176D66"/>
    <w:rsid w:val="00176FF6"/>
    <w:rsid w:val="001779A2"/>
    <w:rsid w:val="00183899"/>
    <w:rsid w:val="00184163"/>
    <w:rsid w:val="001848F5"/>
    <w:rsid w:val="00184FC4"/>
    <w:rsid w:val="0018752A"/>
    <w:rsid w:val="00192903"/>
    <w:rsid w:val="001962C8"/>
    <w:rsid w:val="001A0153"/>
    <w:rsid w:val="001A0819"/>
    <w:rsid w:val="001A1E0A"/>
    <w:rsid w:val="001A1F26"/>
    <w:rsid w:val="001A5670"/>
    <w:rsid w:val="001B01F8"/>
    <w:rsid w:val="001B3A94"/>
    <w:rsid w:val="001B45BF"/>
    <w:rsid w:val="001B4AC1"/>
    <w:rsid w:val="001B54ED"/>
    <w:rsid w:val="001B55FA"/>
    <w:rsid w:val="001B5DFD"/>
    <w:rsid w:val="001C0303"/>
    <w:rsid w:val="001C3404"/>
    <w:rsid w:val="001C4D2B"/>
    <w:rsid w:val="001C4F6E"/>
    <w:rsid w:val="001C6CEE"/>
    <w:rsid w:val="001D426C"/>
    <w:rsid w:val="001D552E"/>
    <w:rsid w:val="001D64DA"/>
    <w:rsid w:val="001E43A4"/>
    <w:rsid w:val="001E75F4"/>
    <w:rsid w:val="001F114D"/>
    <w:rsid w:val="001F2A49"/>
    <w:rsid w:val="001F2BC9"/>
    <w:rsid w:val="001F3DFF"/>
    <w:rsid w:val="001F6D34"/>
    <w:rsid w:val="00202377"/>
    <w:rsid w:val="00202D7C"/>
    <w:rsid w:val="00203842"/>
    <w:rsid w:val="00207906"/>
    <w:rsid w:val="00212FCE"/>
    <w:rsid w:val="002134E3"/>
    <w:rsid w:val="00215BC6"/>
    <w:rsid w:val="00215F43"/>
    <w:rsid w:val="002172EF"/>
    <w:rsid w:val="00221C91"/>
    <w:rsid w:val="00224A0B"/>
    <w:rsid w:val="00226E9C"/>
    <w:rsid w:val="0023129F"/>
    <w:rsid w:val="002379E5"/>
    <w:rsid w:val="0024264E"/>
    <w:rsid w:val="002463C9"/>
    <w:rsid w:val="00247732"/>
    <w:rsid w:val="00250AE5"/>
    <w:rsid w:val="002522B7"/>
    <w:rsid w:val="00253095"/>
    <w:rsid w:val="0025376D"/>
    <w:rsid w:val="002542B7"/>
    <w:rsid w:val="0025525F"/>
    <w:rsid w:val="00256E21"/>
    <w:rsid w:val="00260A5C"/>
    <w:rsid w:val="002611BE"/>
    <w:rsid w:val="00261B31"/>
    <w:rsid w:val="00261D72"/>
    <w:rsid w:val="002672FE"/>
    <w:rsid w:val="00267EA1"/>
    <w:rsid w:val="00273F86"/>
    <w:rsid w:val="00280063"/>
    <w:rsid w:val="002801A4"/>
    <w:rsid w:val="00282C15"/>
    <w:rsid w:val="00283BF3"/>
    <w:rsid w:val="0028756A"/>
    <w:rsid w:val="0029120A"/>
    <w:rsid w:val="002916B7"/>
    <w:rsid w:val="002916C3"/>
    <w:rsid w:val="00291F11"/>
    <w:rsid w:val="00295750"/>
    <w:rsid w:val="00295A6F"/>
    <w:rsid w:val="002A28C4"/>
    <w:rsid w:val="002B08C0"/>
    <w:rsid w:val="002B2A14"/>
    <w:rsid w:val="002B4699"/>
    <w:rsid w:val="002B7482"/>
    <w:rsid w:val="002C5650"/>
    <w:rsid w:val="002D0015"/>
    <w:rsid w:val="002E0CA9"/>
    <w:rsid w:val="002E20EB"/>
    <w:rsid w:val="002E2BD5"/>
    <w:rsid w:val="002F02D1"/>
    <w:rsid w:val="002F57F9"/>
    <w:rsid w:val="00300DC9"/>
    <w:rsid w:val="00305D0A"/>
    <w:rsid w:val="00307E6F"/>
    <w:rsid w:val="00310A9B"/>
    <w:rsid w:val="00311016"/>
    <w:rsid w:val="003156F7"/>
    <w:rsid w:val="00316454"/>
    <w:rsid w:val="00323662"/>
    <w:rsid w:val="00324F2A"/>
    <w:rsid w:val="00332FDE"/>
    <w:rsid w:val="00335E1D"/>
    <w:rsid w:val="003379A5"/>
    <w:rsid w:val="003404BD"/>
    <w:rsid w:val="00342534"/>
    <w:rsid w:val="00342EA2"/>
    <w:rsid w:val="00345C78"/>
    <w:rsid w:val="0034744A"/>
    <w:rsid w:val="003474F6"/>
    <w:rsid w:val="00353483"/>
    <w:rsid w:val="00354961"/>
    <w:rsid w:val="00355BAA"/>
    <w:rsid w:val="003566EE"/>
    <w:rsid w:val="00356760"/>
    <w:rsid w:val="003620F4"/>
    <w:rsid w:val="003647DE"/>
    <w:rsid w:val="003657C4"/>
    <w:rsid w:val="00367F49"/>
    <w:rsid w:val="00371B81"/>
    <w:rsid w:val="00375F90"/>
    <w:rsid w:val="00377A1D"/>
    <w:rsid w:val="00382A11"/>
    <w:rsid w:val="003842EF"/>
    <w:rsid w:val="0038612F"/>
    <w:rsid w:val="003876D6"/>
    <w:rsid w:val="00391B13"/>
    <w:rsid w:val="00393135"/>
    <w:rsid w:val="0039359A"/>
    <w:rsid w:val="00396292"/>
    <w:rsid w:val="003979A7"/>
    <w:rsid w:val="003A21EA"/>
    <w:rsid w:val="003A295F"/>
    <w:rsid w:val="003A2EE7"/>
    <w:rsid w:val="003A4504"/>
    <w:rsid w:val="003A7533"/>
    <w:rsid w:val="003B0E21"/>
    <w:rsid w:val="003B58F3"/>
    <w:rsid w:val="003B67A1"/>
    <w:rsid w:val="003C0804"/>
    <w:rsid w:val="003C51DB"/>
    <w:rsid w:val="003C6C33"/>
    <w:rsid w:val="003D2773"/>
    <w:rsid w:val="003D4604"/>
    <w:rsid w:val="003E09E9"/>
    <w:rsid w:val="003E106C"/>
    <w:rsid w:val="003E397C"/>
    <w:rsid w:val="003E5E0F"/>
    <w:rsid w:val="003F11D2"/>
    <w:rsid w:val="003F2888"/>
    <w:rsid w:val="003F33FB"/>
    <w:rsid w:val="003F454C"/>
    <w:rsid w:val="003F5ADB"/>
    <w:rsid w:val="003F69C1"/>
    <w:rsid w:val="00400C6F"/>
    <w:rsid w:val="00402351"/>
    <w:rsid w:val="00402D85"/>
    <w:rsid w:val="00403A57"/>
    <w:rsid w:val="00403C84"/>
    <w:rsid w:val="00405F9D"/>
    <w:rsid w:val="00412FF0"/>
    <w:rsid w:val="00413980"/>
    <w:rsid w:val="00413A70"/>
    <w:rsid w:val="00414259"/>
    <w:rsid w:val="004148B6"/>
    <w:rsid w:val="004154E1"/>
    <w:rsid w:val="0042141B"/>
    <w:rsid w:val="00422DFF"/>
    <w:rsid w:val="00423756"/>
    <w:rsid w:val="00425BFC"/>
    <w:rsid w:val="004320BB"/>
    <w:rsid w:val="00434945"/>
    <w:rsid w:val="00434C85"/>
    <w:rsid w:val="004366BE"/>
    <w:rsid w:val="0043716F"/>
    <w:rsid w:val="0044085D"/>
    <w:rsid w:val="00442C43"/>
    <w:rsid w:val="004448DE"/>
    <w:rsid w:val="00444BDE"/>
    <w:rsid w:val="00447B75"/>
    <w:rsid w:val="00452711"/>
    <w:rsid w:val="00453542"/>
    <w:rsid w:val="00453B6E"/>
    <w:rsid w:val="00454D85"/>
    <w:rsid w:val="00454DE7"/>
    <w:rsid w:val="0045605A"/>
    <w:rsid w:val="00456C7D"/>
    <w:rsid w:val="00461857"/>
    <w:rsid w:val="004622CB"/>
    <w:rsid w:val="004625CD"/>
    <w:rsid w:val="00463DC1"/>
    <w:rsid w:val="0046615B"/>
    <w:rsid w:val="00476059"/>
    <w:rsid w:val="004767CE"/>
    <w:rsid w:val="00476D6F"/>
    <w:rsid w:val="004774C7"/>
    <w:rsid w:val="00486DAC"/>
    <w:rsid w:val="00487277"/>
    <w:rsid w:val="004878F9"/>
    <w:rsid w:val="00490C51"/>
    <w:rsid w:val="00491192"/>
    <w:rsid w:val="00496C59"/>
    <w:rsid w:val="004972A0"/>
    <w:rsid w:val="004A187A"/>
    <w:rsid w:val="004A2272"/>
    <w:rsid w:val="004A3984"/>
    <w:rsid w:val="004A3AB2"/>
    <w:rsid w:val="004A71C8"/>
    <w:rsid w:val="004B3E74"/>
    <w:rsid w:val="004B5B5A"/>
    <w:rsid w:val="004B6080"/>
    <w:rsid w:val="004B78B7"/>
    <w:rsid w:val="004C06A5"/>
    <w:rsid w:val="004C5094"/>
    <w:rsid w:val="004C5E5C"/>
    <w:rsid w:val="004D0879"/>
    <w:rsid w:val="004D12A2"/>
    <w:rsid w:val="004D2273"/>
    <w:rsid w:val="004D3884"/>
    <w:rsid w:val="004E1AF3"/>
    <w:rsid w:val="004E37D0"/>
    <w:rsid w:val="004E495D"/>
    <w:rsid w:val="004E71FE"/>
    <w:rsid w:val="004F054C"/>
    <w:rsid w:val="004F258C"/>
    <w:rsid w:val="004F2844"/>
    <w:rsid w:val="004F38B2"/>
    <w:rsid w:val="004F5391"/>
    <w:rsid w:val="004F6885"/>
    <w:rsid w:val="004F7501"/>
    <w:rsid w:val="004F7634"/>
    <w:rsid w:val="005030EC"/>
    <w:rsid w:val="0050332C"/>
    <w:rsid w:val="005106CD"/>
    <w:rsid w:val="00513915"/>
    <w:rsid w:val="00514A3E"/>
    <w:rsid w:val="00515544"/>
    <w:rsid w:val="00520B69"/>
    <w:rsid w:val="0052283C"/>
    <w:rsid w:val="005230BB"/>
    <w:rsid w:val="00530277"/>
    <w:rsid w:val="005346AC"/>
    <w:rsid w:val="0053543D"/>
    <w:rsid w:val="00536E40"/>
    <w:rsid w:val="005377DF"/>
    <w:rsid w:val="00540D1A"/>
    <w:rsid w:val="00542DF0"/>
    <w:rsid w:val="00546C1F"/>
    <w:rsid w:val="00550550"/>
    <w:rsid w:val="005527B5"/>
    <w:rsid w:val="0055333B"/>
    <w:rsid w:val="00555A1A"/>
    <w:rsid w:val="005568B0"/>
    <w:rsid w:val="00556A23"/>
    <w:rsid w:val="00560F6D"/>
    <w:rsid w:val="00566333"/>
    <w:rsid w:val="0056749F"/>
    <w:rsid w:val="00567902"/>
    <w:rsid w:val="005701ED"/>
    <w:rsid w:val="0057023F"/>
    <w:rsid w:val="00573FCF"/>
    <w:rsid w:val="00581139"/>
    <w:rsid w:val="005812AA"/>
    <w:rsid w:val="005875CC"/>
    <w:rsid w:val="00587B1F"/>
    <w:rsid w:val="00587C0D"/>
    <w:rsid w:val="00587C4D"/>
    <w:rsid w:val="00590E7D"/>
    <w:rsid w:val="005A2A19"/>
    <w:rsid w:val="005A6715"/>
    <w:rsid w:val="005B03EB"/>
    <w:rsid w:val="005B0C94"/>
    <w:rsid w:val="005B5252"/>
    <w:rsid w:val="005B5DEB"/>
    <w:rsid w:val="005B7A10"/>
    <w:rsid w:val="005C010F"/>
    <w:rsid w:val="005C2FE9"/>
    <w:rsid w:val="005C3550"/>
    <w:rsid w:val="005C47A3"/>
    <w:rsid w:val="005D2C18"/>
    <w:rsid w:val="005D4093"/>
    <w:rsid w:val="005D5303"/>
    <w:rsid w:val="005D78FB"/>
    <w:rsid w:val="005E37E9"/>
    <w:rsid w:val="005E460B"/>
    <w:rsid w:val="005E60C4"/>
    <w:rsid w:val="005E7490"/>
    <w:rsid w:val="005F0956"/>
    <w:rsid w:val="005F5652"/>
    <w:rsid w:val="006000AD"/>
    <w:rsid w:val="00600454"/>
    <w:rsid w:val="00601A36"/>
    <w:rsid w:val="006033BF"/>
    <w:rsid w:val="00605B7E"/>
    <w:rsid w:val="006074BE"/>
    <w:rsid w:val="00607814"/>
    <w:rsid w:val="006133F7"/>
    <w:rsid w:val="00613863"/>
    <w:rsid w:val="00616C3D"/>
    <w:rsid w:val="00617A44"/>
    <w:rsid w:val="00620800"/>
    <w:rsid w:val="00621928"/>
    <w:rsid w:val="00624F33"/>
    <w:rsid w:val="006261F9"/>
    <w:rsid w:val="00626511"/>
    <w:rsid w:val="0062663C"/>
    <w:rsid w:val="00640253"/>
    <w:rsid w:val="00640921"/>
    <w:rsid w:val="00644C11"/>
    <w:rsid w:val="00646123"/>
    <w:rsid w:val="006503B3"/>
    <w:rsid w:val="00652B56"/>
    <w:rsid w:val="00660340"/>
    <w:rsid w:val="00661D76"/>
    <w:rsid w:val="006753CE"/>
    <w:rsid w:val="00680058"/>
    <w:rsid w:val="006800E8"/>
    <w:rsid w:val="006813E9"/>
    <w:rsid w:val="00682053"/>
    <w:rsid w:val="00685CBC"/>
    <w:rsid w:val="0068600D"/>
    <w:rsid w:val="00687948"/>
    <w:rsid w:val="00693048"/>
    <w:rsid w:val="00697455"/>
    <w:rsid w:val="006A0ACC"/>
    <w:rsid w:val="006A2BA3"/>
    <w:rsid w:val="006A5C41"/>
    <w:rsid w:val="006A5C51"/>
    <w:rsid w:val="006B0935"/>
    <w:rsid w:val="006B3742"/>
    <w:rsid w:val="006B3DB7"/>
    <w:rsid w:val="006B66D5"/>
    <w:rsid w:val="006B7513"/>
    <w:rsid w:val="006B7AA4"/>
    <w:rsid w:val="006B7F25"/>
    <w:rsid w:val="006C17AA"/>
    <w:rsid w:val="006C4A5D"/>
    <w:rsid w:val="006C5E0B"/>
    <w:rsid w:val="006C5E3E"/>
    <w:rsid w:val="006C7043"/>
    <w:rsid w:val="006C748B"/>
    <w:rsid w:val="006D30A2"/>
    <w:rsid w:val="006D40F0"/>
    <w:rsid w:val="006D7A60"/>
    <w:rsid w:val="006E0421"/>
    <w:rsid w:val="006E0D95"/>
    <w:rsid w:val="006E1B54"/>
    <w:rsid w:val="006E3E84"/>
    <w:rsid w:val="006E4A8C"/>
    <w:rsid w:val="006E78C8"/>
    <w:rsid w:val="006E7E44"/>
    <w:rsid w:val="006F0544"/>
    <w:rsid w:val="006F057B"/>
    <w:rsid w:val="006F09D5"/>
    <w:rsid w:val="006F4060"/>
    <w:rsid w:val="006F66E0"/>
    <w:rsid w:val="006F67C9"/>
    <w:rsid w:val="006F6C2B"/>
    <w:rsid w:val="007027E3"/>
    <w:rsid w:val="007037EC"/>
    <w:rsid w:val="00703AA2"/>
    <w:rsid w:val="0070685F"/>
    <w:rsid w:val="00707A8E"/>
    <w:rsid w:val="00712F77"/>
    <w:rsid w:val="00714E37"/>
    <w:rsid w:val="007159E2"/>
    <w:rsid w:val="00727E6B"/>
    <w:rsid w:val="00731799"/>
    <w:rsid w:val="00732A84"/>
    <w:rsid w:val="00734FB4"/>
    <w:rsid w:val="00736E2D"/>
    <w:rsid w:val="007377D1"/>
    <w:rsid w:val="00737E34"/>
    <w:rsid w:val="0074049E"/>
    <w:rsid w:val="0074445F"/>
    <w:rsid w:val="00745508"/>
    <w:rsid w:val="007503CA"/>
    <w:rsid w:val="007527C5"/>
    <w:rsid w:val="00753393"/>
    <w:rsid w:val="00754A47"/>
    <w:rsid w:val="0075554A"/>
    <w:rsid w:val="00765463"/>
    <w:rsid w:val="007663E8"/>
    <w:rsid w:val="0076753A"/>
    <w:rsid w:val="00767742"/>
    <w:rsid w:val="00770241"/>
    <w:rsid w:val="007708B5"/>
    <w:rsid w:val="00770D6A"/>
    <w:rsid w:val="00776B3F"/>
    <w:rsid w:val="0077717B"/>
    <w:rsid w:val="00780F7E"/>
    <w:rsid w:val="00782655"/>
    <w:rsid w:val="007830BC"/>
    <w:rsid w:val="00783F1D"/>
    <w:rsid w:val="007846DD"/>
    <w:rsid w:val="00787272"/>
    <w:rsid w:val="00787969"/>
    <w:rsid w:val="00790136"/>
    <w:rsid w:val="00791D1F"/>
    <w:rsid w:val="00792E51"/>
    <w:rsid w:val="007935E4"/>
    <w:rsid w:val="007A180E"/>
    <w:rsid w:val="007A1FD4"/>
    <w:rsid w:val="007A3DBE"/>
    <w:rsid w:val="007B085A"/>
    <w:rsid w:val="007B23D4"/>
    <w:rsid w:val="007B48AF"/>
    <w:rsid w:val="007C132B"/>
    <w:rsid w:val="007C5DC9"/>
    <w:rsid w:val="007D4891"/>
    <w:rsid w:val="007D536C"/>
    <w:rsid w:val="007E2A9E"/>
    <w:rsid w:val="007E2B21"/>
    <w:rsid w:val="007E4656"/>
    <w:rsid w:val="007E5BAC"/>
    <w:rsid w:val="007E7CF0"/>
    <w:rsid w:val="007F28C3"/>
    <w:rsid w:val="00800191"/>
    <w:rsid w:val="0080096B"/>
    <w:rsid w:val="00801E38"/>
    <w:rsid w:val="00804CDD"/>
    <w:rsid w:val="00805184"/>
    <w:rsid w:val="008120EB"/>
    <w:rsid w:val="00812AE9"/>
    <w:rsid w:val="00823FA3"/>
    <w:rsid w:val="00824890"/>
    <w:rsid w:val="008274C2"/>
    <w:rsid w:val="008307CB"/>
    <w:rsid w:val="008330C9"/>
    <w:rsid w:val="008339A6"/>
    <w:rsid w:val="00834905"/>
    <w:rsid w:val="00837B21"/>
    <w:rsid w:val="00840F60"/>
    <w:rsid w:val="008455B5"/>
    <w:rsid w:val="0085326B"/>
    <w:rsid w:val="008544B5"/>
    <w:rsid w:val="0085780A"/>
    <w:rsid w:val="00862725"/>
    <w:rsid w:val="00864B62"/>
    <w:rsid w:val="00867694"/>
    <w:rsid w:val="0087194F"/>
    <w:rsid w:val="0087224F"/>
    <w:rsid w:val="00872943"/>
    <w:rsid w:val="00873F51"/>
    <w:rsid w:val="008742E1"/>
    <w:rsid w:val="008757B6"/>
    <w:rsid w:val="00877377"/>
    <w:rsid w:val="00885AB6"/>
    <w:rsid w:val="0088618D"/>
    <w:rsid w:val="00890A7B"/>
    <w:rsid w:val="00890ADC"/>
    <w:rsid w:val="00892C72"/>
    <w:rsid w:val="008950DC"/>
    <w:rsid w:val="008953DF"/>
    <w:rsid w:val="008964C0"/>
    <w:rsid w:val="008A06DC"/>
    <w:rsid w:val="008A67DE"/>
    <w:rsid w:val="008B2B00"/>
    <w:rsid w:val="008B768C"/>
    <w:rsid w:val="008C0635"/>
    <w:rsid w:val="008C3892"/>
    <w:rsid w:val="008D0E9B"/>
    <w:rsid w:val="008D7452"/>
    <w:rsid w:val="008E12F3"/>
    <w:rsid w:val="008E26DD"/>
    <w:rsid w:val="008E4847"/>
    <w:rsid w:val="008E4F95"/>
    <w:rsid w:val="008E5B7C"/>
    <w:rsid w:val="008F02F4"/>
    <w:rsid w:val="008F211E"/>
    <w:rsid w:val="008F3BE0"/>
    <w:rsid w:val="008F44B1"/>
    <w:rsid w:val="008F7343"/>
    <w:rsid w:val="00902A9E"/>
    <w:rsid w:val="00905C7C"/>
    <w:rsid w:val="00910D89"/>
    <w:rsid w:val="009148E5"/>
    <w:rsid w:val="009162D0"/>
    <w:rsid w:val="00916B7B"/>
    <w:rsid w:val="00921E23"/>
    <w:rsid w:val="00933037"/>
    <w:rsid w:val="00933740"/>
    <w:rsid w:val="00934B04"/>
    <w:rsid w:val="00934BEF"/>
    <w:rsid w:val="0094283D"/>
    <w:rsid w:val="00945B27"/>
    <w:rsid w:val="0094643A"/>
    <w:rsid w:val="00946921"/>
    <w:rsid w:val="0095024B"/>
    <w:rsid w:val="009514FB"/>
    <w:rsid w:val="00952739"/>
    <w:rsid w:val="00955AC2"/>
    <w:rsid w:val="00960457"/>
    <w:rsid w:val="00962772"/>
    <w:rsid w:val="00963C54"/>
    <w:rsid w:val="00966E5C"/>
    <w:rsid w:val="00967CD0"/>
    <w:rsid w:val="00970D27"/>
    <w:rsid w:val="009742F9"/>
    <w:rsid w:val="009808D3"/>
    <w:rsid w:val="00980CD5"/>
    <w:rsid w:val="00984594"/>
    <w:rsid w:val="00985E04"/>
    <w:rsid w:val="0098716D"/>
    <w:rsid w:val="00992489"/>
    <w:rsid w:val="00993369"/>
    <w:rsid w:val="009940E1"/>
    <w:rsid w:val="009963A1"/>
    <w:rsid w:val="009A2510"/>
    <w:rsid w:val="009A2DF7"/>
    <w:rsid w:val="009A57AA"/>
    <w:rsid w:val="009A7E43"/>
    <w:rsid w:val="009B024F"/>
    <w:rsid w:val="009B61AC"/>
    <w:rsid w:val="009B6B78"/>
    <w:rsid w:val="009B6CF0"/>
    <w:rsid w:val="009C087E"/>
    <w:rsid w:val="009C7F04"/>
    <w:rsid w:val="009D0876"/>
    <w:rsid w:val="009D0D0F"/>
    <w:rsid w:val="009D0E30"/>
    <w:rsid w:val="009D3A8E"/>
    <w:rsid w:val="009E30A1"/>
    <w:rsid w:val="009E51D4"/>
    <w:rsid w:val="009E5F38"/>
    <w:rsid w:val="009F3703"/>
    <w:rsid w:val="00A00786"/>
    <w:rsid w:val="00A0462B"/>
    <w:rsid w:val="00A051DB"/>
    <w:rsid w:val="00A057F8"/>
    <w:rsid w:val="00A12533"/>
    <w:rsid w:val="00A17461"/>
    <w:rsid w:val="00A22099"/>
    <w:rsid w:val="00A22937"/>
    <w:rsid w:val="00A25951"/>
    <w:rsid w:val="00A30A38"/>
    <w:rsid w:val="00A30CF7"/>
    <w:rsid w:val="00A37560"/>
    <w:rsid w:val="00A41216"/>
    <w:rsid w:val="00A46DFD"/>
    <w:rsid w:val="00A501E0"/>
    <w:rsid w:val="00A50A35"/>
    <w:rsid w:val="00A50B00"/>
    <w:rsid w:val="00A52176"/>
    <w:rsid w:val="00A5234E"/>
    <w:rsid w:val="00A54332"/>
    <w:rsid w:val="00A54E82"/>
    <w:rsid w:val="00A5651E"/>
    <w:rsid w:val="00A62745"/>
    <w:rsid w:val="00A6547C"/>
    <w:rsid w:val="00A65B8C"/>
    <w:rsid w:val="00A668CE"/>
    <w:rsid w:val="00A734AA"/>
    <w:rsid w:val="00A77576"/>
    <w:rsid w:val="00A7794C"/>
    <w:rsid w:val="00A83EFE"/>
    <w:rsid w:val="00A86B1F"/>
    <w:rsid w:val="00A9039A"/>
    <w:rsid w:val="00A91880"/>
    <w:rsid w:val="00A936C2"/>
    <w:rsid w:val="00A96DBF"/>
    <w:rsid w:val="00AA25DC"/>
    <w:rsid w:val="00AA3C13"/>
    <w:rsid w:val="00AA4034"/>
    <w:rsid w:val="00AA47D4"/>
    <w:rsid w:val="00AA72A6"/>
    <w:rsid w:val="00AB1E39"/>
    <w:rsid w:val="00AB2F61"/>
    <w:rsid w:val="00AB3B8E"/>
    <w:rsid w:val="00AB57E4"/>
    <w:rsid w:val="00AB66F0"/>
    <w:rsid w:val="00AB6C96"/>
    <w:rsid w:val="00AC0FE6"/>
    <w:rsid w:val="00AC1317"/>
    <w:rsid w:val="00AC168D"/>
    <w:rsid w:val="00AC1C05"/>
    <w:rsid w:val="00AC2146"/>
    <w:rsid w:val="00AC30AE"/>
    <w:rsid w:val="00AC4B34"/>
    <w:rsid w:val="00AC6238"/>
    <w:rsid w:val="00AD3B10"/>
    <w:rsid w:val="00AD6DCC"/>
    <w:rsid w:val="00AE1C36"/>
    <w:rsid w:val="00AE6B10"/>
    <w:rsid w:val="00AF419A"/>
    <w:rsid w:val="00AF426B"/>
    <w:rsid w:val="00AF6273"/>
    <w:rsid w:val="00B04FAD"/>
    <w:rsid w:val="00B07656"/>
    <w:rsid w:val="00B12842"/>
    <w:rsid w:val="00B13CC1"/>
    <w:rsid w:val="00B145D4"/>
    <w:rsid w:val="00B20119"/>
    <w:rsid w:val="00B220E4"/>
    <w:rsid w:val="00B256BD"/>
    <w:rsid w:val="00B26704"/>
    <w:rsid w:val="00B3110E"/>
    <w:rsid w:val="00B3266B"/>
    <w:rsid w:val="00B32B98"/>
    <w:rsid w:val="00B42081"/>
    <w:rsid w:val="00B43613"/>
    <w:rsid w:val="00B47DC7"/>
    <w:rsid w:val="00B500B2"/>
    <w:rsid w:val="00B5020D"/>
    <w:rsid w:val="00B50EAC"/>
    <w:rsid w:val="00B51F40"/>
    <w:rsid w:val="00B527B7"/>
    <w:rsid w:val="00B534C5"/>
    <w:rsid w:val="00B548D9"/>
    <w:rsid w:val="00B5519B"/>
    <w:rsid w:val="00B56274"/>
    <w:rsid w:val="00B61480"/>
    <w:rsid w:val="00B65996"/>
    <w:rsid w:val="00B6783F"/>
    <w:rsid w:val="00B7022E"/>
    <w:rsid w:val="00B71FB2"/>
    <w:rsid w:val="00B74907"/>
    <w:rsid w:val="00B76701"/>
    <w:rsid w:val="00B80627"/>
    <w:rsid w:val="00B8232D"/>
    <w:rsid w:val="00B84C0F"/>
    <w:rsid w:val="00B96236"/>
    <w:rsid w:val="00B96861"/>
    <w:rsid w:val="00BA2F9A"/>
    <w:rsid w:val="00BA4AEA"/>
    <w:rsid w:val="00BA5B3D"/>
    <w:rsid w:val="00BB4BD6"/>
    <w:rsid w:val="00BB6CA3"/>
    <w:rsid w:val="00BB6E54"/>
    <w:rsid w:val="00BB7786"/>
    <w:rsid w:val="00BC1D83"/>
    <w:rsid w:val="00BC2774"/>
    <w:rsid w:val="00BC5AAC"/>
    <w:rsid w:val="00BC65C5"/>
    <w:rsid w:val="00BC6F90"/>
    <w:rsid w:val="00BD0FF6"/>
    <w:rsid w:val="00BD176E"/>
    <w:rsid w:val="00BD35CD"/>
    <w:rsid w:val="00BD3DBC"/>
    <w:rsid w:val="00BE09C7"/>
    <w:rsid w:val="00BE0D8C"/>
    <w:rsid w:val="00BE261F"/>
    <w:rsid w:val="00BE4DCE"/>
    <w:rsid w:val="00BF08E8"/>
    <w:rsid w:val="00BF1FD5"/>
    <w:rsid w:val="00BF4461"/>
    <w:rsid w:val="00BF5408"/>
    <w:rsid w:val="00C003A1"/>
    <w:rsid w:val="00C00F96"/>
    <w:rsid w:val="00C02D65"/>
    <w:rsid w:val="00C04015"/>
    <w:rsid w:val="00C0446A"/>
    <w:rsid w:val="00C0486A"/>
    <w:rsid w:val="00C06780"/>
    <w:rsid w:val="00C067D4"/>
    <w:rsid w:val="00C07ACD"/>
    <w:rsid w:val="00C10207"/>
    <w:rsid w:val="00C108B7"/>
    <w:rsid w:val="00C151C5"/>
    <w:rsid w:val="00C152F4"/>
    <w:rsid w:val="00C16CB2"/>
    <w:rsid w:val="00C208EA"/>
    <w:rsid w:val="00C22B14"/>
    <w:rsid w:val="00C236DE"/>
    <w:rsid w:val="00C23FC2"/>
    <w:rsid w:val="00C246B0"/>
    <w:rsid w:val="00C26FD0"/>
    <w:rsid w:val="00C304C9"/>
    <w:rsid w:val="00C326B1"/>
    <w:rsid w:val="00C33307"/>
    <w:rsid w:val="00C34725"/>
    <w:rsid w:val="00C35CDF"/>
    <w:rsid w:val="00C36FA9"/>
    <w:rsid w:val="00C41392"/>
    <w:rsid w:val="00C42240"/>
    <w:rsid w:val="00C4399A"/>
    <w:rsid w:val="00C444C7"/>
    <w:rsid w:val="00C45BC4"/>
    <w:rsid w:val="00C46218"/>
    <w:rsid w:val="00C46340"/>
    <w:rsid w:val="00C51E7F"/>
    <w:rsid w:val="00C53107"/>
    <w:rsid w:val="00C54643"/>
    <w:rsid w:val="00C547CC"/>
    <w:rsid w:val="00C560A2"/>
    <w:rsid w:val="00C617E7"/>
    <w:rsid w:val="00C63AE0"/>
    <w:rsid w:val="00C63D17"/>
    <w:rsid w:val="00C70B4B"/>
    <w:rsid w:val="00C72E29"/>
    <w:rsid w:val="00C73C8E"/>
    <w:rsid w:val="00C755DD"/>
    <w:rsid w:val="00C7627D"/>
    <w:rsid w:val="00C76742"/>
    <w:rsid w:val="00C82213"/>
    <w:rsid w:val="00C918A0"/>
    <w:rsid w:val="00C921C1"/>
    <w:rsid w:val="00CA2D5F"/>
    <w:rsid w:val="00CA44B6"/>
    <w:rsid w:val="00CA4B55"/>
    <w:rsid w:val="00CA7C46"/>
    <w:rsid w:val="00CB0725"/>
    <w:rsid w:val="00CB0DA7"/>
    <w:rsid w:val="00CB4E8A"/>
    <w:rsid w:val="00CB7A0C"/>
    <w:rsid w:val="00CC44CA"/>
    <w:rsid w:val="00CC5799"/>
    <w:rsid w:val="00CD370A"/>
    <w:rsid w:val="00CD63B0"/>
    <w:rsid w:val="00CE0200"/>
    <w:rsid w:val="00CE0947"/>
    <w:rsid w:val="00CE1339"/>
    <w:rsid w:val="00CE45B0"/>
    <w:rsid w:val="00CE6196"/>
    <w:rsid w:val="00CF063C"/>
    <w:rsid w:val="00CF0676"/>
    <w:rsid w:val="00CF0A66"/>
    <w:rsid w:val="00CF1D20"/>
    <w:rsid w:val="00CF1F58"/>
    <w:rsid w:val="00CF2898"/>
    <w:rsid w:val="00CF43B4"/>
    <w:rsid w:val="00CF5346"/>
    <w:rsid w:val="00D007C2"/>
    <w:rsid w:val="00D028C1"/>
    <w:rsid w:val="00D04A41"/>
    <w:rsid w:val="00D06E54"/>
    <w:rsid w:val="00D11967"/>
    <w:rsid w:val="00D1390B"/>
    <w:rsid w:val="00D14B64"/>
    <w:rsid w:val="00D15797"/>
    <w:rsid w:val="00D21231"/>
    <w:rsid w:val="00D21450"/>
    <w:rsid w:val="00D25185"/>
    <w:rsid w:val="00D257C9"/>
    <w:rsid w:val="00D33396"/>
    <w:rsid w:val="00D33606"/>
    <w:rsid w:val="00D34345"/>
    <w:rsid w:val="00D357DA"/>
    <w:rsid w:val="00D36C57"/>
    <w:rsid w:val="00D40DE8"/>
    <w:rsid w:val="00D414A3"/>
    <w:rsid w:val="00D461ED"/>
    <w:rsid w:val="00D46356"/>
    <w:rsid w:val="00D50AC3"/>
    <w:rsid w:val="00D50EB7"/>
    <w:rsid w:val="00D50F27"/>
    <w:rsid w:val="00D51351"/>
    <w:rsid w:val="00D5205E"/>
    <w:rsid w:val="00D524AE"/>
    <w:rsid w:val="00D56DDA"/>
    <w:rsid w:val="00D60063"/>
    <w:rsid w:val="00D60942"/>
    <w:rsid w:val="00D61779"/>
    <w:rsid w:val="00D619A6"/>
    <w:rsid w:val="00D64261"/>
    <w:rsid w:val="00D651F0"/>
    <w:rsid w:val="00D66370"/>
    <w:rsid w:val="00D673C2"/>
    <w:rsid w:val="00D677DF"/>
    <w:rsid w:val="00D67B78"/>
    <w:rsid w:val="00D70C04"/>
    <w:rsid w:val="00D74413"/>
    <w:rsid w:val="00D7469B"/>
    <w:rsid w:val="00D7531B"/>
    <w:rsid w:val="00D801B9"/>
    <w:rsid w:val="00D80834"/>
    <w:rsid w:val="00D81D9F"/>
    <w:rsid w:val="00D82535"/>
    <w:rsid w:val="00D85727"/>
    <w:rsid w:val="00D916D0"/>
    <w:rsid w:val="00D9237D"/>
    <w:rsid w:val="00D92566"/>
    <w:rsid w:val="00D93BCF"/>
    <w:rsid w:val="00D94018"/>
    <w:rsid w:val="00D96C55"/>
    <w:rsid w:val="00DA284D"/>
    <w:rsid w:val="00DB07A8"/>
    <w:rsid w:val="00DB1DDC"/>
    <w:rsid w:val="00DB2CE0"/>
    <w:rsid w:val="00DB4846"/>
    <w:rsid w:val="00DB561B"/>
    <w:rsid w:val="00DB5A05"/>
    <w:rsid w:val="00DB7DE7"/>
    <w:rsid w:val="00DC194D"/>
    <w:rsid w:val="00DC19C4"/>
    <w:rsid w:val="00DC21E2"/>
    <w:rsid w:val="00DC4F6C"/>
    <w:rsid w:val="00DC59B8"/>
    <w:rsid w:val="00DD1B75"/>
    <w:rsid w:val="00DD3575"/>
    <w:rsid w:val="00DD5904"/>
    <w:rsid w:val="00DE2533"/>
    <w:rsid w:val="00DE32A9"/>
    <w:rsid w:val="00DE3E7F"/>
    <w:rsid w:val="00DE538E"/>
    <w:rsid w:val="00DE6888"/>
    <w:rsid w:val="00DF1114"/>
    <w:rsid w:val="00DF2B48"/>
    <w:rsid w:val="00E010B8"/>
    <w:rsid w:val="00E01AC9"/>
    <w:rsid w:val="00E03EED"/>
    <w:rsid w:val="00E04DBB"/>
    <w:rsid w:val="00E07DD4"/>
    <w:rsid w:val="00E11735"/>
    <w:rsid w:val="00E11F9F"/>
    <w:rsid w:val="00E13550"/>
    <w:rsid w:val="00E14282"/>
    <w:rsid w:val="00E14C0D"/>
    <w:rsid w:val="00E169C6"/>
    <w:rsid w:val="00E23F5C"/>
    <w:rsid w:val="00E24056"/>
    <w:rsid w:val="00E279DF"/>
    <w:rsid w:val="00E31075"/>
    <w:rsid w:val="00E33480"/>
    <w:rsid w:val="00E37F2C"/>
    <w:rsid w:val="00E405C6"/>
    <w:rsid w:val="00E417F7"/>
    <w:rsid w:val="00E420A5"/>
    <w:rsid w:val="00E43B3A"/>
    <w:rsid w:val="00E45BAF"/>
    <w:rsid w:val="00E46931"/>
    <w:rsid w:val="00E46D54"/>
    <w:rsid w:val="00E4782B"/>
    <w:rsid w:val="00E50952"/>
    <w:rsid w:val="00E56277"/>
    <w:rsid w:val="00E60FC1"/>
    <w:rsid w:val="00E6382D"/>
    <w:rsid w:val="00E65434"/>
    <w:rsid w:val="00E654A7"/>
    <w:rsid w:val="00E66DFB"/>
    <w:rsid w:val="00E6793F"/>
    <w:rsid w:val="00E7229D"/>
    <w:rsid w:val="00E754C4"/>
    <w:rsid w:val="00E771BA"/>
    <w:rsid w:val="00E77A9B"/>
    <w:rsid w:val="00E85ECF"/>
    <w:rsid w:val="00E87162"/>
    <w:rsid w:val="00E87DF3"/>
    <w:rsid w:val="00E90D91"/>
    <w:rsid w:val="00E91AA4"/>
    <w:rsid w:val="00E92999"/>
    <w:rsid w:val="00E93529"/>
    <w:rsid w:val="00E968C1"/>
    <w:rsid w:val="00EA103B"/>
    <w:rsid w:val="00EB1820"/>
    <w:rsid w:val="00EC1520"/>
    <w:rsid w:val="00EC1A31"/>
    <w:rsid w:val="00ED2AF4"/>
    <w:rsid w:val="00ED60F3"/>
    <w:rsid w:val="00EE148E"/>
    <w:rsid w:val="00EE215C"/>
    <w:rsid w:val="00EE232F"/>
    <w:rsid w:val="00EE3115"/>
    <w:rsid w:val="00EE6743"/>
    <w:rsid w:val="00EF0858"/>
    <w:rsid w:val="00EF0E0B"/>
    <w:rsid w:val="00EF2DBA"/>
    <w:rsid w:val="00EF4502"/>
    <w:rsid w:val="00EF4AC6"/>
    <w:rsid w:val="00EF5B0A"/>
    <w:rsid w:val="00F0221F"/>
    <w:rsid w:val="00F02AC7"/>
    <w:rsid w:val="00F030B1"/>
    <w:rsid w:val="00F0424A"/>
    <w:rsid w:val="00F04945"/>
    <w:rsid w:val="00F053FA"/>
    <w:rsid w:val="00F061BA"/>
    <w:rsid w:val="00F06A80"/>
    <w:rsid w:val="00F12271"/>
    <w:rsid w:val="00F1343A"/>
    <w:rsid w:val="00F23295"/>
    <w:rsid w:val="00F2369F"/>
    <w:rsid w:val="00F25E42"/>
    <w:rsid w:val="00F272E9"/>
    <w:rsid w:val="00F27FDA"/>
    <w:rsid w:val="00F32C99"/>
    <w:rsid w:val="00F33932"/>
    <w:rsid w:val="00F34EB6"/>
    <w:rsid w:val="00F56612"/>
    <w:rsid w:val="00F5672B"/>
    <w:rsid w:val="00F57FAC"/>
    <w:rsid w:val="00F612D4"/>
    <w:rsid w:val="00F66EA0"/>
    <w:rsid w:val="00F673C4"/>
    <w:rsid w:val="00F72F62"/>
    <w:rsid w:val="00F74E36"/>
    <w:rsid w:val="00F75504"/>
    <w:rsid w:val="00F80040"/>
    <w:rsid w:val="00F816BB"/>
    <w:rsid w:val="00F81F64"/>
    <w:rsid w:val="00F82D36"/>
    <w:rsid w:val="00F84896"/>
    <w:rsid w:val="00F856C2"/>
    <w:rsid w:val="00F92051"/>
    <w:rsid w:val="00F94F58"/>
    <w:rsid w:val="00FA033F"/>
    <w:rsid w:val="00FA0BB3"/>
    <w:rsid w:val="00FA611C"/>
    <w:rsid w:val="00FA71BB"/>
    <w:rsid w:val="00FB06F9"/>
    <w:rsid w:val="00FB0C4C"/>
    <w:rsid w:val="00FB3391"/>
    <w:rsid w:val="00FB4841"/>
    <w:rsid w:val="00FB5358"/>
    <w:rsid w:val="00FB60CC"/>
    <w:rsid w:val="00FC033D"/>
    <w:rsid w:val="00FC1728"/>
    <w:rsid w:val="00FC5A2B"/>
    <w:rsid w:val="00FC6604"/>
    <w:rsid w:val="00FC6710"/>
    <w:rsid w:val="00FC6788"/>
    <w:rsid w:val="00FD037F"/>
    <w:rsid w:val="00FD249C"/>
    <w:rsid w:val="00FD2BAA"/>
    <w:rsid w:val="00FD2C45"/>
    <w:rsid w:val="00FD5647"/>
    <w:rsid w:val="00FD64F1"/>
    <w:rsid w:val="00FD7512"/>
    <w:rsid w:val="00FD7565"/>
    <w:rsid w:val="00FE4FFE"/>
    <w:rsid w:val="00FE6927"/>
    <w:rsid w:val="00FF0732"/>
    <w:rsid w:val="00FF19E6"/>
    <w:rsid w:val="00FF37B1"/>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0451F25D"/>
  <w15:chartTrackingRefBased/>
  <w15:docId w15:val="{DE241858-9425-47C9-BBCA-E9523D3F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00E"/>
    <w:rPr>
      <w:sz w:val="24"/>
      <w:szCs w:val="24"/>
    </w:rPr>
  </w:style>
  <w:style w:type="paragraph" w:styleId="Heading1">
    <w:name w:val="heading 1"/>
    <w:basedOn w:val="Normal"/>
    <w:next w:val="Normal"/>
    <w:link w:val="Heading1Char"/>
    <w:qFormat/>
    <w:rsid w:val="00CF0A6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qFormat/>
    <w:rsid w:val="00CF0A6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qFormat/>
    <w:rsid w:val="00CF0A66"/>
    <w:pPr>
      <w:keepNext/>
      <w:keepLines/>
      <w:spacing w:before="200"/>
      <w:outlineLvl w:val="2"/>
    </w:pPr>
    <w:rPr>
      <w:rFonts w:ascii="Arial" w:hAnsi="Arial"/>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F0A66"/>
    <w:rPr>
      <w:rFonts w:ascii="Arial" w:hAnsi="Arial" w:cs="Times New Roman"/>
      <w:b/>
      <w:bCs/>
      <w:iCs/>
      <w:color w:val="365F91"/>
      <w:sz w:val="28"/>
      <w:szCs w:val="28"/>
    </w:rPr>
  </w:style>
  <w:style w:type="character" w:customStyle="1" w:styleId="Heading2Char">
    <w:name w:val="Heading 2 Char"/>
    <w:link w:val="Heading2"/>
    <w:locked/>
    <w:rsid w:val="00CF0A66"/>
    <w:rPr>
      <w:rFonts w:ascii="Arial" w:hAnsi="Arial" w:cs="Times New Roman"/>
      <w:b/>
      <w:bCs/>
      <w:iCs/>
      <w:color w:val="4F81BD"/>
      <w:sz w:val="26"/>
      <w:szCs w:val="26"/>
    </w:rPr>
  </w:style>
  <w:style w:type="character" w:customStyle="1" w:styleId="Heading3Char">
    <w:name w:val="Heading 3 Char"/>
    <w:link w:val="Heading3"/>
    <w:locked/>
    <w:rsid w:val="00CF0A66"/>
    <w:rPr>
      <w:rFonts w:ascii="Arial" w:hAnsi="Arial" w:cs="Times New Roman"/>
      <w:b/>
      <w:bCs/>
      <w:iCs/>
      <w:color w:val="4F81BD"/>
    </w:rPr>
  </w:style>
  <w:style w:type="paragraph" w:styleId="NoSpacing">
    <w:name w:val="No Spacing"/>
    <w:qFormat/>
    <w:rsid w:val="00CF0A66"/>
    <w:rPr>
      <w:rFonts w:eastAsia="Times New Roman"/>
      <w:iCs/>
      <w:sz w:val="24"/>
    </w:rPr>
  </w:style>
  <w:style w:type="character" w:styleId="CommentReference">
    <w:name w:val="annotation reference"/>
    <w:semiHidden/>
    <w:rsid w:val="00DB7DE7"/>
    <w:rPr>
      <w:rFonts w:cs="Times New Roman"/>
      <w:sz w:val="16"/>
    </w:rPr>
  </w:style>
  <w:style w:type="paragraph" w:styleId="CommentText">
    <w:name w:val="annotation text"/>
    <w:basedOn w:val="Normal"/>
    <w:link w:val="CommentTextChar"/>
    <w:semiHidden/>
    <w:rsid w:val="00DB7DE7"/>
    <w:rPr>
      <w:sz w:val="20"/>
      <w:szCs w:val="20"/>
    </w:rPr>
  </w:style>
  <w:style w:type="character" w:customStyle="1" w:styleId="CommentTextChar">
    <w:name w:val="Comment Text Char"/>
    <w:link w:val="CommentText"/>
    <w:semiHidden/>
    <w:locked/>
    <w:rsid w:val="00DB7DE7"/>
    <w:rPr>
      <w:rFonts w:eastAsia="Times New Roman" w:cs="Times New Roman"/>
      <w:sz w:val="20"/>
    </w:rPr>
  </w:style>
  <w:style w:type="paragraph" w:styleId="BalloonText">
    <w:name w:val="Balloon Text"/>
    <w:basedOn w:val="Normal"/>
    <w:link w:val="BalloonTextChar"/>
    <w:semiHidden/>
    <w:rsid w:val="00DB7DE7"/>
    <w:rPr>
      <w:rFonts w:ascii="Tahoma" w:hAnsi="Tahoma" w:cs="Tahoma"/>
      <w:sz w:val="16"/>
      <w:szCs w:val="16"/>
    </w:rPr>
  </w:style>
  <w:style w:type="character" w:customStyle="1" w:styleId="BalloonTextChar">
    <w:name w:val="Balloon Text Char"/>
    <w:link w:val="BalloonText"/>
    <w:semiHidden/>
    <w:locked/>
    <w:rsid w:val="00DB7DE7"/>
    <w:rPr>
      <w:rFonts w:ascii="Tahoma" w:hAnsi="Tahoma" w:cs="Tahoma"/>
      <w:sz w:val="16"/>
      <w:szCs w:val="16"/>
    </w:rPr>
  </w:style>
  <w:style w:type="paragraph" w:styleId="CommentSubject">
    <w:name w:val="annotation subject"/>
    <w:basedOn w:val="CommentText"/>
    <w:next w:val="CommentText"/>
    <w:link w:val="CommentSubjectChar"/>
    <w:semiHidden/>
    <w:rsid w:val="00CC44CA"/>
    <w:rPr>
      <w:b/>
      <w:bCs/>
    </w:rPr>
  </w:style>
  <w:style w:type="character" w:customStyle="1" w:styleId="CommentSubjectChar">
    <w:name w:val="Comment Subject Char"/>
    <w:link w:val="CommentSubject"/>
    <w:semiHidden/>
    <w:locked/>
    <w:rsid w:val="00CC44CA"/>
    <w:rPr>
      <w:rFonts w:eastAsia="Times New Roman" w:cs="Times New Roman"/>
      <w:b/>
      <w:bCs/>
      <w:sz w:val="20"/>
    </w:rPr>
  </w:style>
  <w:style w:type="paragraph" w:styleId="Header">
    <w:name w:val="header"/>
    <w:basedOn w:val="Normal"/>
    <w:link w:val="HeaderChar"/>
    <w:rsid w:val="006A5C41"/>
    <w:pPr>
      <w:tabs>
        <w:tab w:val="center" w:pos="4320"/>
        <w:tab w:val="right" w:pos="8640"/>
      </w:tabs>
    </w:pPr>
  </w:style>
  <w:style w:type="character" w:customStyle="1" w:styleId="HeaderChar">
    <w:name w:val="Header Char"/>
    <w:link w:val="Header"/>
    <w:semiHidden/>
    <w:locked/>
    <w:rsid w:val="00823FA3"/>
    <w:rPr>
      <w:rFonts w:eastAsia="Times New Roman" w:cs="Times New Roman"/>
      <w:sz w:val="24"/>
      <w:szCs w:val="24"/>
    </w:rPr>
  </w:style>
  <w:style w:type="paragraph" w:styleId="Footer">
    <w:name w:val="footer"/>
    <w:basedOn w:val="Normal"/>
    <w:link w:val="FooterChar"/>
    <w:uiPriority w:val="99"/>
    <w:rsid w:val="006A5C41"/>
    <w:pPr>
      <w:tabs>
        <w:tab w:val="center" w:pos="4320"/>
        <w:tab w:val="right" w:pos="8640"/>
      </w:tabs>
    </w:pPr>
  </w:style>
  <w:style w:type="character" w:customStyle="1" w:styleId="FooterChar">
    <w:name w:val="Footer Char"/>
    <w:link w:val="Footer"/>
    <w:uiPriority w:val="99"/>
    <w:locked/>
    <w:rsid w:val="00823FA3"/>
    <w:rPr>
      <w:rFonts w:eastAsia="Times New Roman" w:cs="Times New Roman"/>
      <w:sz w:val="24"/>
      <w:szCs w:val="24"/>
    </w:rPr>
  </w:style>
  <w:style w:type="numbering" w:customStyle="1" w:styleId="StyleBulleted11pt1">
    <w:name w:val="Style Bulleted 11 pt1"/>
    <w:rsid w:val="009F673A"/>
    <w:pPr>
      <w:numPr>
        <w:numId w:val="1"/>
      </w:numPr>
    </w:pPr>
  </w:style>
  <w:style w:type="paragraph" w:styleId="ListParagraph">
    <w:name w:val="List Paragraph"/>
    <w:basedOn w:val="Normal"/>
    <w:uiPriority w:val="34"/>
    <w:qFormat/>
    <w:rsid w:val="00B51F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9430-55AD-4D73-8B78-9C545E4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Cheryl Hogan</dc:creator>
  <cp:keywords/>
  <cp:lastModifiedBy>Rumsey, Colleen (DFS)</cp:lastModifiedBy>
  <cp:revision>3</cp:revision>
  <cp:lastPrinted>2019-04-03T15:43:00Z</cp:lastPrinted>
  <dcterms:created xsi:type="dcterms:W3CDTF">2023-06-21T19:39:00Z</dcterms:created>
  <dcterms:modified xsi:type="dcterms:W3CDTF">2023-06-21T19:39:00Z</dcterms:modified>
</cp:coreProperties>
</file>