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EC5C" w14:textId="77777777" w:rsidR="003E3973" w:rsidRDefault="003E3973" w:rsidP="00381343">
      <w:pPr>
        <w:jc w:val="center"/>
        <w:rPr>
          <w:rFonts w:ascii="Arial" w:hAnsi="Arial" w:cs="Arial"/>
          <w:b/>
          <w:sz w:val="24"/>
          <w:szCs w:val="24"/>
        </w:rPr>
      </w:pPr>
      <w:r>
        <w:rPr>
          <w:rFonts w:ascii="Arial" w:hAnsi="Arial" w:cs="Arial"/>
          <w:b/>
          <w:sz w:val="24"/>
          <w:szCs w:val="24"/>
        </w:rPr>
        <w:t>SECTION VI</w:t>
      </w:r>
    </w:p>
    <w:p w14:paraId="39F9420A" w14:textId="77777777" w:rsidR="003E3973" w:rsidRDefault="003E3973" w:rsidP="00381343">
      <w:pPr>
        <w:jc w:val="center"/>
        <w:rPr>
          <w:rFonts w:ascii="Arial" w:hAnsi="Arial" w:cs="Arial"/>
          <w:b/>
          <w:sz w:val="24"/>
          <w:szCs w:val="24"/>
        </w:rPr>
      </w:pPr>
    </w:p>
    <w:p w14:paraId="2A675173" w14:textId="77777777" w:rsidR="00B00A7C" w:rsidRDefault="00B00A7C" w:rsidP="00381343">
      <w:pPr>
        <w:jc w:val="center"/>
        <w:rPr>
          <w:rFonts w:ascii="Arial" w:hAnsi="Arial" w:cs="Arial"/>
          <w:b/>
          <w:sz w:val="24"/>
          <w:szCs w:val="24"/>
        </w:rPr>
      </w:pPr>
      <w:r>
        <w:rPr>
          <w:rFonts w:ascii="Arial" w:hAnsi="Arial" w:cs="Arial"/>
          <w:b/>
          <w:sz w:val="24"/>
          <w:szCs w:val="24"/>
        </w:rPr>
        <w:t>Preventive Care</w:t>
      </w:r>
    </w:p>
    <w:p w14:paraId="58AC7E1F" w14:textId="77777777" w:rsidR="005A15B3" w:rsidRDefault="005A15B3" w:rsidP="005A15B3">
      <w:pPr>
        <w:jc w:val="center"/>
        <w:rPr>
          <w:rFonts w:ascii="Arial" w:hAnsi="Arial" w:cs="Arial"/>
          <w:b/>
          <w:sz w:val="24"/>
          <w:szCs w:val="24"/>
        </w:rPr>
      </w:pPr>
    </w:p>
    <w:p w14:paraId="6C6F40D4" w14:textId="77777777" w:rsidR="009307CC" w:rsidRPr="000450AD" w:rsidRDefault="009307CC" w:rsidP="004D514C">
      <w:pPr>
        <w:jc w:val="center"/>
        <w:rPr>
          <w:rFonts w:ascii="Arial" w:hAnsi="Arial" w:cs="Arial"/>
          <w:b/>
          <w:sz w:val="24"/>
          <w:szCs w:val="24"/>
        </w:rPr>
      </w:pPr>
      <w:r>
        <w:rPr>
          <w:rFonts w:ascii="Arial" w:hAnsi="Arial" w:cs="Arial"/>
          <w:i/>
          <w:sz w:val="24"/>
          <w:szCs w:val="24"/>
        </w:rPr>
        <w:t xml:space="preserve">{Drafting Note:  </w:t>
      </w:r>
      <w:r w:rsidR="00C028C9">
        <w:rPr>
          <w:rFonts w:ascii="Arial" w:hAnsi="Arial" w:cs="Arial"/>
          <w:i/>
          <w:sz w:val="24"/>
          <w:szCs w:val="24"/>
        </w:rPr>
        <w:t>Use</w:t>
      </w:r>
      <w:r w:rsidR="000450AD" w:rsidRPr="000450AD">
        <w:rPr>
          <w:rFonts w:ascii="Arial" w:hAnsi="Arial" w:cs="Arial"/>
          <w:i/>
          <w:sz w:val="24"/>
          <w:szCs w:val="24"/>
        </w:rPr>
        <w:t xml:space="preserve"> for individual, small group, and large group coverage</w:t>
      </w:r>
      <w:r w:rsidRPr="000450AD">
        <w:rPr>
          <w:rFonts w:ascii="Arial" w:hAnsi="Arial" w:cs="Arial"/>
          <w:i/>
          <w:sz w:val="24"/>
          <w:szCs w:val="24"/>
        </w:rPr>
        <w:t>.</w:t>
      </w:r>
      <w:r w:rsidR="00DE4A8B" w:rsidRPr="000450AD">
        <w:rPr>
          <w:rFonts w:ascii="Arial" w:hAnsi="Arial" w:cs="Arial"/>
          <w:i/>
          <w:sz w:val="24"/>
          <w:szCs w:val="24"/>
        </w:rPr>
        <w:t xml:space="preserve">  </w:t>
      </w:r>
      <w:r w:rsidR="00C028C9" w:rsidRPr="00C028C9">
        <w:rPr>
          <w:rFonts w:ascii="Arial" w:hAnsi="Arial" w:cs="Arial"/>
          <w:i/>
          <w:sz w:val="24"/>
          <w:szCs w:val="24"/>
        </w:rPr>
        <w:t>See the large group checklist for mandated benefits</w:t>
      </w:r>
      <w:r w:rsidR="00C028C9">
        <w:rPr>
          <w:rFonts w:ascii="Arial" w:hAnsi="Arial" w:cs="Arial"/>
          <w:i/>
          <w:sz w:val="24"/>
          <w:szCs w:val="24"/>
        </w:rPr>
        <w:t xml:space="preserve">.  </w:t>
      </w:r>
      <w:r w:rsidR="00DE4A8B" w:rsidRPr="000450AD">
        <w:rPr>
          <w:rFonts w:ascii="Arial" w:hAnsi="Arial" w:cs="Arial"/>
          <w:i/>
          <w:sz w:val="24"/>
          <w:szCs w:val="24"/>
        </w:rPr>
        <w:t>Omit references to “participating” or “non-participating” for coverage</w:t>
      </w:r>
      <w:r w:rsidR="000450AD" w:rsidRPr="000450AD">
        <w:rPr>
          <w:rFonts w:ascii="Arial" w:hAnsi="Arial" w:cs="Arial"/>
          <w:i/>
          <w:sz w:val="24"/>
          <w:szCs w:val="24"/>
        </w:rPr>
        <w:t xml:space="preserve"> </w:t>
      </w:r>
      <w:r w:rsidR="000450AD" w:rsidRPr="000450AD">
        <w:rPr>
          <w:rFonts w:ascii="Arial" w:hAnsi="Arial" w:cs="Arial"/>
          <w:bCs/>
          <w:i/>
          <w:sz w:val="24"/>
          <w:szCs w:val="24"/>
        </w:rPr>
        <w:t>that does not have a provider network</w:t>
      </w:r>
      <w:r w:rsidR="00DE4A8B" w:rsidRPr="000450AD">
        <w:rPr>
          <w:rFonts w:ascii="Arial" w:hAnsi="Arial" w:cs="Arial"/>
          <w:i/>
          <w:sz w:val="24"/>
          <w:szCs w:val="24"/>
        </w:rPr>
        <w:t>.</w:t>
      </w:r>
      <w:r w:rsidR="003472E0">
        <w:rPr>
          <w:rFonts w:ascii="Arial" w:hAnsi="Arial" w:cs="Arial"/>
          <w:i/>
          <w:sz w:val="24"/>
          <w:szCs w:val="24"/>
        </w:rPr>
        <w:t xml:space="preserve"> </w:t>
      </w:r>
      <w:r w:rsidR="00D05755">
        <w:rPr>
          <w:rFonts w:ascii="Arial" w:hAnsi="Arial" w:cs="Arial"/>
          <w:i/>
          <w:sz w:val="24"/>
          <w:szCs w:val="24"/>
        </w:rPr>
        <w:t xml:space="preserve"> </w:t>
      </w:r>
      <w:r w:rsidR="003472E0" w:rsidRPr="003472E0">
        <w:rPr>
          <w:rFonts w:ascii="Arial" w:hAnsi="Arial" w:cs="Arial"/>
          <w:i/>
          <w:sz w:val="24"/>
          <w:szCs w:val="24"/>
        </w:rPr>
        <w:t>Plans should insert “and when provided by a participating provider” for plans that provide out-of-network coverage</w:t>
      </w:r>
      <w:r w:rsidR="003472E0">
        <w:rPr>
          <w:rFonts w:ascii="Arial" w:hAnsi="Arial" w:cs="Arial"/>
          <w:i/>
          <w:sz w:val="24"/>
          <w:szCs w:val="24"/>
        </w:rPr>
        <w:t xml:space="preserve">. </w:t>
      </w:r>
      <w:r w:rsidR="00D05755">
        <w:rPr>
          <w:rFonts w:ascii="Arial" w:hAnsi="Arial" w:cs="Arial"/>
          <w:i/>
          <w:sz w:val="24"/>
          <w:szCs w:val="24"/>
        </w:rPr>
        <w:t xml:space="preserve"> Plans providing stand-alone out-of-network only coverage </w:t>
      </w:r>
      <w:r w:rsidR="00D23F01">
        <w:rPr>
          <w:rFonts w:ascii="Arial" w:hAnsi="Arial" w:cs="Arial"/>
          <w:i/>
          <w:sz w:val="24"/>
          <w:szCs w:val="24"/>
        </w:rPr>
        <w:t xml:space="preserve">issued with a network product </w:t>
      </w:r>
      <w:r w:rsidR="00D05755">
        <w:rPr>
          <w:rFonts w:ascii="Arial" w:hAnsi="Arial" w:cs="Arial"/>
          <w:i/>
          <w:sz w:val="24"/>
          <w:szCs w:val="24"/>
        </w:rPr>
        <w:t>may omit all language regarding preventive care benefits</w:t>
      </w:r>
      <w:r w:rsidR="003472E0">
        <w:rPr>
          <w:rFonts w:ascii="Arial" w:hAnsi="Arial" w:cs="Arial"/>
          <w:i/>
          <w:sz w:val="24"/>
          <w:szCs w:val="24"/>
        </w:rPr>
        <w:t xml:space="preserve"> provided</w:t>
      </w:r>
      <w:r w:rsidR="00D05755">
        <w:rPr>
          <w:rFonts w:ascii="Arial" w:hAnsi="Arial" w:cs="Arial"/>
          <w:i/>
          <w:sz w:val="24"/>
          <w:szCs w:val="24"/>
        </w:rPr>
        <w:t xml:space="preserve"> at no cost-sharing</w:t>
      </w:r>
      <w:r w:rsidR="003472E0">
        <w:rPr>
          <w:rFonts w:ascii="Arial" w:hAnsi="Arial" w:cs="Arial"/>
          <w:i/>
          <w:sz w:val="24"/>
          <w:szCs w:val="24"/>
        </w:rPr>
        <w:t xml:space="preserve"> pursuant to the USPSTF and HRSA</w:t>
      </w:r>
      <w:r w:rsidR="00D05755">
        <w:rPr>
          <w:rFonts w:ascii="Arial" w:hAnsi="Arial" w:cs="Arial"/>
          <w:i/>
          <w:sz w:val="24"/>
          <w:szCs w:val="24"/>
        </w:rPr>
        <w:t>.</w:t>
      </w:r>
      <w:r w:rsidRPr="000450AD">
        <w:rPr>
          <w:rFonts w:ascii="Arial" w:hAnsi="Arial" w:cs="Arial"/>
          <w:i/>
          <w:sz w:val="24"/>
          <w:szCs w:val="24"/>
        </w:rPr>
        <w:t>}</w:t>
      </w:r>
    </w:p>
    <w:p w14:paraId="0316EF7E" w14:textId="77777777" w:rsidR="009307CC" w:rsidRPr="00C866D9" w:rsidRDefault="009307CC" w:rsidP="00A77576">
      <w:pPr>
        <w:rPr>
          <w:rFonts w:ascii="Arial" w:hAnsi="Arial" w:cs="Arial"/>
          <w:b/>
          <w:sz w:val="24"/>
          <w:szCs w:val="24"/>
        </w:rPr>
      </w:pPr>
    </w:p>
    <w:p w14:paraId="21EE6C99" w14:textId="77777777" w:rsidR="00D73DB1" w:rsidRDefault="003B644B" w:rsidP="003B644B">
      <w:pPr>
        <w:autoSpaceDE w:val="0"/>
        <w:autoSpaceDN w:val="0"/>
        <w:adjustRightInd w:val="0"/>
        <w:rPr>
          <w:rFonts w:ascii="Arial" w:hAnsi="Arial" w:cs="Arial"/>
          <w:bCs/>
          <w:sz w:val="24"/>
          <w:szCs w:val="24"/>
        </w:rPr>
      </w:pPr>
      <w:r w:rsidRPr="0015220A">
        <w:rPr>
          <w:rFonts w:ascii="Arial" w:hAnsi="Arial" w:cs="Arial"/>
          <w:bCs/>
          <w:sz w:val="24"/>
          <w:szCs w:val="24"/>
        </w:rPr>
        <w:t>Please refer to the Schedule of Benefits</w:t>
      </w:r>
      <w:r w:rsidR="008740F2">
        <w:rPr>
          <w:rFonts w:ascii="Arial" w:hAnsi="Arial" w:cs="Arial"/>
          <w:bCs/>
          <w:sz w:val="24"/>
          <w:szCs w:val="24"/>
        </w:rPr>
        <w:t xml:space="preserve"> section</w:t>
      </w:r>
      <w:r w:rsidR="0085526B">
        <w:rPr>
          <w:rFonts w:ascii="Arial" w:hAnsi="Arial" w:cs="Arial"/>
          <w:bCs/>
          <w:sz w:val="24"/>
          <w:szCs w:val="24"/>
        </w:rPr>
        <w:t xml:space="preserve"> of this [Certificate; Contract; Policy]</w:t>
      </w:r>
      <w:r w:rsidRPr="0015220A">
        <w:rPr>
          <w:rFonts w:ascii="Arial" w:hAnsi="Arial" w:cs="Arial"/>
          <w:bCs/>
          <w:sz w:val="24"/>
          <w:szCs w:val="24"/>
        </w:rPr>
        <w:t xml:space="preserve"> for Cost-Sharing requirements, day or visit limits, </w:t>
      </w:r>
      <w:r w:rsidR="003601C5">
        <w:rPr>
          <w:rFonts w:ascii="Arial" w:hAnsi="Arial" w:cs="Arial"/>
          <w:sz w:val="24"/>
          <w:szCs w:val="24"/>
        </w:rPr>
        <w:t>and any Preauthorization or R</w:t>
      </w:r>
      <w:r w:rsidRPr="0015220A">
        <w:rPr>
          <w:rFonts w:ascii="Arial" w:hAnsi="Arial" w:cs="Arial"/>
          <w:sz w:val="24"/>
          <w:szCs w:val="24"/>
        </w:rPr>
        <w:t>eferral requirements that apply to these benefits</w:t>
      </w:r>
      <w:r w:rsidRPr="0015220A">
        <w:rPr>
          <w:rFonts w:ascii="Arial" w:hAnsi="Arial" w:cs="Arial"/>
          <w:bCs/>
          <w:sz w:val="24"/>
          <w:szCs w:val="24"/>
        </w:rPr>
        <w:t xml:space="preserve">.  </w:t>
      </w:r>
    </w:p>
    <w:p w14:paraId="52C8E96C" w14:textId="77777777" w:rsidR="003B644B" w:rsidRPr="0015220A" w:rsidRDefault="003B644B" w:rsidP="003B644B">
      <w:pPr>
        <w:autoSpaceDE w:val="0"/>
        <w:autoSpaceDN w:val="0"/>
        <w:adjustRightInd w:val="0"/>
        <w:rPr>
          <w:rFonts w:ascii="Arial" w:hAnsi="Arial" w:cs="Arial"/>
          <w:bCs/>
          <w:i/>
          <w:sz w:val="24"/>
          <w:szCs w:val="24"/>
        </w:rPr>
      </w:pPr>
      <w:r w:rsidRPr="0015220A">
        <w:rPr>
          <w:rFonts w:ascii="Arial" w:hAnsi="Arial" w:cs="Arial"/>
          <w:bCs/>
          <w:i/>
          <w:sz w:val="24"/>
          <w:szCs w:val="24"/>
        </w:rPr>
        <w:t xml:space="preserve">{Drafting Note:  HMOs </w:t>
      </w:r>
      <w:r w:rsidR="003601C5">
        <w:rPr>
          <w:rFonts w:ascii="Arial" w:hAnsi="Arial" w:cs="Arial"/>
          <w:bCs/>
          <w:i/>
          <w:sz w:val="24"/>
          <w:szCs w:val="24"/>
        </w:rPr>
        <w:t xml:space="preserve">and gatekeeper EPO products </w:t>
      </w:r>
      <w:r w:rsidRPr="0015220A">
        <w:rPr>
          <w:rFonts w:ascii="Arial" w:hAnsi="Arial" w:cs="Arial"/>
          <w:bCs/>
          <w:i/>
          <w:sz w:val="24"/>
          <w:szCs w:val="24"/>
        </w:rPr>
        <w:t>may not impose preauthorization requirements on the mem</w:t>
      </w:r>
      <w:r w:rsidR="003601C5">
        <w:rPr>
          <w:rFonts w:ascii="Arial" w:hAnsi="Arial" w:cs="Arial"/>
          <w:bCs/>
          <w:i/>
          <w:sz w:val="24"/>
          <w:szCs w:val="24"/>
        </w:rPr>
        <w:t>ber for in-network coverage</w:t>
      </w:r>
      <w:r w:rsidRPr="00F153C9">
        <w:rPr>
          <w:rFonts w:ascii="Arial" w:hAnsi="Arial" w:cs="Arial"/>
          <w:bCs/>
          <w:i/>
          <w:sz w:val="24"/>
          <w:szCs w:val="24"/>
        </w:rPr>
        <w:t>.</w:t>
      </w:r>
      <w:r w:rsidRPr="0015220A">
        <w:rPr>
          <w:rFonts w:ascii="Arial" w:hAnsi="Arial" w:cs="Arial"/>
          <w:bCs/>
          <w:i/>
          <w:sz w:val="24"/>
          <w:szCs w:val="24"/>
        </w:rPr>
        <w:t>}</w:t>
      </w:r>
    </w:p>
    <w:p w14:paraId="00AFBBCA" w14:textId="77777777" w:rsidR="00A936C2" w:rsidRPr="0015220A" w:rsidRDefault="00A936C2" w:rsidP="00A77576">
      <w:pPr>
        <w:rPr>
          <w:rFonts w:ascii="Arial" w:hAnsi="Arial" w:cs="Arial"/>
          <w:sz w:val="24"/>
          <w:szCs w:val="24"/>
        </w:rPr>
      </w:pPr>
    </w:p>
    <w:p w14:paraId="70C3E8E8" w14:textId="77777777" w:rsidR="00D73DB1" w:rsidRDefault="00A77576" w:rsidP="00875E37">
      <w:pPr>
        <w:rPr>
          <w:rFonts w:ascii="Arial" w:hAnsi="Arial" w:cs="Arial"/>
          <w:b/>
          <w:sz w:val="24"/>
          <w:szCs w:val="24"/>
        </w:rPr>
      </w:pPr>
      <w:r w:rsidRPr="0015220A">
        <w:rPr>
          <w:rFonts w:ascii="Arial" w:hAnsi="Arial" w:cs="Arial"/>
          <w:b/>
          <w:sz w:val="24"/>
          <w:szCs w:val="24"/>
        </w:rPr>
        <w:t>Preventive Care</w:t>
      </w:r>
      <w:r w:rsidR="00941702" w:rsidRPr="0015220A">
        <w:rPr>
          <w:rFonts w:ascii="Arial" w:hAnsi="Arial" w:cs="Arial"/>
          <w:b/>
          <w:sz w:val="24"/>
          <w:szCs w:val="24"/>
        </w:rPr>
        <w:t xml:space="preserve">.  </w:t>
      </w:r>
    </w:p>
    <w:p w14:paraId="26CAF2C9" w14:textId="77777777" w:rsidR="00A14A33" w:rsidRDefault="00A62745" w:rsidP="00A76374">
      <w:pPr>
        <w:rPr>
          <w:rFonts w:ascii="Arial" w:hAnsi="Arial" w:cs="Arial"/>
          <w:sz w:val="24"/>
          <w:szCs w:val="24"/>
        </w:rPr>
      </w:pPr>
      <w:r w:rsidRPr="0015220A">
        <w:rPr>
          <w:rFonts w:ascii="Arial" w:hAnsi="Arial" w:cs="Arial"/>
          <w:sz w:val="24"/>
          <w:szCs w:val="24"/>
        </w:rPr>
        <w:t xml:space="preserve">We </w:t>
      </w:r>
      <w:r w:rsidR="00137267" w:rsidRPr="0015220A">
        <w:rPr>
          <w:rFonts w:ascii="Arial" w:hAnsi="Arial" w:cs="Arial"/>
          <w:sz w:val="24"/>
          <w:szCs w:val="24"/>
        </w:rPr>
        <w:t>C</w:t>
      </w:r>
      <w:r w:rsidR="00941702" w:rsidRPr="0015220A">
        <w:rPr>
          <w:rFonts w:ascii="Arial" w:hAnsi="Arial" w:cs="Arial"/>
          <w:sz w:val="24"/>
          <w:szCs w:val="24"/>
        </w:rPr>
        <w:t>over</w:t>
      </w:r>
      <w:r w:rsidR="002A5A4C" w:rsidRPr="0015220A">
        <w:rPr>
          <w:rFonts w:ascii="Arial" w:hAnsi="Arial" w:cs="Arial"/>
          <w:b/>
          <w:sz w:val="24"/>
          <w:szCs w:val="24"/>
        </w:rPr>
        <w:t xml:space="preserve"> </w:t>
      </w:r>
      <w:r w:rsidR="00A77576" w:rsidRPr="0015220A">
        <w:rPr>
          <w:rFonts w:ascii="Arial" w:hAnsi="Arial" w:cs="Arial"/>
          <w:sz w:val="24"/>
          <w:szCs w:val="24"/>
        </w:rPr>
        <w:t>the following services</w:t>
      </w:r>
      <w:r w:rsidR="00D519E9" w:rsidRPr="0015220A">
        <w:rPr>
          <w:rFonts w:ascii="Arial" w:hAnsi="Arial" w:cs="Arial"/>
          <w:sz w:val="24"/>
          <w:szCs w:val="24"/>
        </w:rPr>
        <w:t xml:space="preserve"> </w:t>
      </w:r>
      <w:r w:rsidR="00A77576" w:rsidRPr="0015220A">
        <w:rPr>
          <w:rFonts w:ascii="Arial" w:hAnsi="Arial" w:cs="Arial"/>
          <w:sz w:val="24"/>
          <w:szCs w:val="24"/>
        </w:rPr>
        <w:t>for the purpose of promoting good health and early detection of dis</w:t>
      </w:r>
      <w:r w:rsidR="00D73C32" w:rsidRPr="0015220A">
        <w:rPr>
          <w:rFonts w:ascii="Arial" w:hAnsi="Arial" w:cs="Arial"/>
          <w:sz w:val="24"/>
          <w:szCs w:val="24"/>
        </w:rPr>
        <w:t>ease.  Preventive s</w:t>
      </w:r>
      <w:r w:rsidR="00DA784A" w:rsidRPr="0015220A">
        <w:rPr>
          <w:rFonts w:ascii="Arial" w:hAnsi="Arial" w:cs="Arial"/>
          <w:sz w:val="24"/>
          <w:szCs w:val="24"/>
        </w:rPr>
        <w:t xml:space="preserve">ervices </w:t>
      </w:r>
      <w:r w:rsidR="0093706E">
        <w:rPr>
          <w:rFonts w:ascii="Arial" w:hAnsi="Arial" w:cs="Arial"/>
          <w:sz w:val="24"/>
          <w:szCs w:val="24"/>
        </w:rPr>
        <w:t xml:space="preserve">[other than </w:t>
      </w:r>
      <w:r w:rsidR="00B748EA">
        <w:rPr>
          <w:rFonts w:ascii="Arial" w:hAnsi="Arial" w:cs="Arial"/>
          <w:sz w:val="24"/>
          <w:szCs w:val="24"/>
        </w:rPr>
        <w:t>p</w:t>
      </w:r>
      <w:r w:rsidR="0093706E">
        <w:rPr>
          <w:rFonts w:ascii="Arial" w:hAnsi="Arial" w:cs="Arial"/>
          <w:sz w:val="24"/>
          <w:szCs w:val="24"/>
        </w:rPr>
        <w:t xml:space="preserve">reventive care for chronic conditions described in </w:t>
      </w:r>
      <w:r w:rsidR="0085151E">
        <w:rPr>
          <w:rFonts w:ascii="Arial" w:hAnsi="Arial" w:cs="Arial"/>
          <w:sz w:val="24"/>
          <w:szCs w:val="24"/>
        </w:rPr>
        <w:t>P</w:t>
      </w:r>
      <w:r w:rsidR="0093706E">
        <w:rPr>
          <w:rFonts w:ascii="Arial" w:hAnsi="Arial" w:cs="Arial"/>
          <w:sz w:val="24"/>
          <w:szCs w:val="24"/>
        </w:rPr>
        <w:t xml:space="preserve">aragraph I below] </w:t>
      </w:r>
      <w:r w:rsidR="00DA784A" w:rsidRPr="0015220A">
        <w:rPr>
          <w:rFonts w:ascii="Arial" w:hAnsi="Arial" w:cs="Arial"/>
          <w:sz w:val="24"/>
          <w:szCs w:val="24"/>
        </w:rPr>
        <w:t>are not subject to Cost</w:t>
      </w:r>
      <w:r w:rsidR="005A365C" w:rsidRPr="0015220A">
        <w:rPr>
          <w:rFonts w:ascii="Arial" w:hAnsi="Arial" w:cs="Arial"/>
          <w:sz w:val="24"/>
          <w:szCs w:val="24"/>
        </w:rPr>
        <w:t>-</w:t>
      </w:r>
      <w:r w:rsidR="00DA784A" w:rsidRPr="0015220A">
        <w:rPr>
          <w:rFonts w:ascii="Arial" w:hAnsi="Arial" w:cs="Arial"/>
          <w:sz w:val="24"/>
          <w:szCs w:val="24"/>
        </w:rPr>
        <w:t>S</w:t>
      </w:r>
      <w:r w:rsidR="000063F0">
        <w:rPr>
          <w:rFonts w:ascii="Arial" w:hAnsi="Arial" w:cs="Arial"/>
          <w:sz w:val="24"/>
          <w:szCs w:val="24"/>
        </w:rPr>
        <w:t>haring (Copayments, Deductibles</w:t>
      </w:r>
      <w:r w:rsidR="00DA784A" w:rsidRPr="0015220A">
        <w:rPr>
          <w:rFonts w:ascii="Arial" w:hAnsi="Arial" w:cs="Arial"/>
          <w:sz w:val="24"/>
          <w:szCs w:val="24"/>
        </w:rPr>
        <w:t xml:space="preserve"> </w:t>
      </w:r>
      <w:r w:rsidR="001A5B9B">
        <w:rPr>
          <w:rFonts w:ascii="Arial" w:hAnsi="Arial" w:cs="Arial"/>
          <w:sz w:val="24"/>
          <w:szCs w:val="24"/>
        </w:rPr>
        <w:t>or</w:t>
      </w:r>
      <w:r w:rsidR="00DA784A" w:rsidRPr="0015220A">
        <w:rPr>
          <w:rFonts w:ascii="Arial" w:hAnsi="Arial" w:cs="Arial"/>
          <w:sz w:val="24"/>
          <w:szCs w:val="24"/>
        </w:rPr>
        <w:t xml:space="preserve"> Coinsurance)</w:t>
      </w:r>
      <w:r w:rsidR="00D519E9" w:rsidRPr="0015220A">
        <w:rPr>
          <w:rFonts w:ascii="Arial" w:hAnsi="Arial" w:cs="Arial"/>
          <w:sz w:val="24"/>
          <w:szCs w:val="24"/>
        </w:rPr>
        <w:t xml:space="preserve"> when performed by a </w:t>
      </w:r>
      <w:r w:rsidR="00761EC4" w:rsidRPr="0015220A">
        <w:rPr>
          <w:rFonts w:ascii="Arial" w:hAnsi="Arial" w:cs="Arial"/>
          <w:sz w:val="24"/>
          <w:szCs w:val="24"/>
        </w:rPr>
        <w:t>Participating</w:t>
      </w:r>
      <w:r w:rsidR="00D519E9" w:rsidRPr="0015220A">
        <w:rPr>
          <w:rFonts w:ascii="Arial" w:hAnsi="Arial" w:cs="Arial"/>
          <w:sz w:val="24"/>
          <w:szCs w:val="24"/>
        </w:rPr>
        <w:t xml:space="preserve"> Provider</w:t>
      </w:r>
      <w:r w:rsidR="00A76374" w:rsidRPr="0015220A">
        <w:rPr>
          <w:rFonts w:ascii="Arial" w:hAnsi="Arial" w:cs="Arial"/>
          <w:sz w:val="24"/>
          <w:szCs w:val="24"/>
        </w:rPr>
        <w:t xml:space="preserve"> and provided in accordance with the comprehensive guidelines supported by the Health Resources and Services Administration (“HRSA”), or if the items or services have an “A” or “B” rating from the United States Preventive Services Task Force</w:t>
      </w:r>
      <w:r w:rsidR="00F648E6" w:rsidRPr="0015220A">
        <w:rPr>
          <w:rFonts w:ascii="Arial" w:hAnsi="Arial" w:cs="Arial"/>
          <w:sz w:val="24"/>
          <w:szCs w:val="24"/>
        </w:rPr>
        <w:t xml:space="preserve"> (“USPSTF”)</w:t>
      </w:r>
      <w:r w:rsidR="00A76374" w:rsidRPr="0015220A">
        <w:rPr>
          <w:rFonts w:ascii="Arial" w:hAnsi="Arial" w:cs="Arial"/>
          <w:sz w:val="24"/>
          <w:szCs w:val="24"/>
        </w:rPr>
        <w:t>, or if the immunizations are recommended by the Advisory Committee on Immunization Practices (“ACIP”)</w:t>
      </w:r>
      <w:r w:rsidR="00D73C32" w:rsidRPr="0015220A">
        <w:rPr>
          <w:rFonts w:ascii="Arial" w:hAnsi="Arial" w:cs="Arial"/>
          <w:sz w:val="24"/>
          <w:szCs w:val="24"/>
        </w:rPr>
        <w:t>.  However, Cost-S</w:t>
      </w:r>
      <w:r w:rsidR="00DA784A" w:rsidRPr="0015220A">
        <w:rPr>
          <w:rFonts w:ascii="Arial" w:hAnsi="Arial" w:cs="Arial"/>
          <w:sz w:val="24"/>
          <w:szCs w:val="24"/>
        </w:rPr>
        <w:t>haring may apply to services provided during the same visit as the preventive servic</w:t>
      </w:r>
      <w:r w:rsidR="00B835BF" w:rsidRPr="0015220A">
        <w:rPr>
          <w:rFonts w:ascii="Arial" w:hAnsi="Arial" w:cs="Arial"/>
          <w:sz w:val="24"/>
          <w:szCs w:val="24"/>
        </w:rPr>
        <w:t>es</w:t>
      </w:r>
      <w:r w:rsidR="00DA784A" w:rsidRPr="0015220A">
        <w:rPr>
          <w:rFonts w:ascii="Arial" w:hAnsi="Arial" w:cs="Arial"/>
          <w:sz w:val="24"/>
          <w:szCs w:val="24"/>
        </w:rPr>
        <w:t xml:space="preserve">. </w:t>
      </w:r>
      <w:r w:rsidR="00B835BF" w:rsidRPr="0015220A">
        <w:rPr>
          <w:rFonts w:ascii="Arial" w:hAnsi="Arial" w:cs="Arial"/>
          <w:sz w:val="24"/>
          <w:szCs w:val="24"/>
        </w:rPr>
        <w:t xml:space="preserve"> Also</w:t>
      </w:r>
      <w:r w:rsidR="00DA784A" w:rsidRPr="0015220A">
        <w:rPr>
          <w:rFonts w:ascii="Arial" w:hAnsi="Arial" w:cs="Arial"/>
          <w:sz w:val="24"/>
          <w:szCs w:val="24"/>
        </w:rPr>
        <w:t xml:space="preserve">, if a </w:t>
      </w:r>
      <w:r w:rsidR="00B835BF" w:rsidRPr="0015220A">
        <w:rPr>
          <w:rFonts w:ascii="Arial" w:hAnsi="Arial" w:cs="Arial"/>
          <w:sz w:val="24"/>
          <w:szCs w:val="24"/>
        </w:rPr>
        <w:t xml:space="preserve">preventive </w:t>
      </w:r>
      <w:r w:rsidR="00DA784A" w:rsidRPr="0015220A">
        <w:rPr>
          <w:rFonts w:ascii="Arial" w:hAnsi="Arial" w:cs="Arial"/>
          <w:sz w:val="24"/>
          <w:szCs w:val="24"/>
        </w:rPr>
        <w:t>service is provided during an office visit wherein th</w:t>
      </w:r>
      <w:r w:rsidR="00B835BF" w:rsidRPr="0015220A">
        <w:rPr>
          <w:rFonts w:ascii="Arial" w:hAnsi="Arial" w:cs="Arial"/>
          <w:sz w:val="24"/>
          <w:szCs w:val="24"/>
        </w:rPr>
        <w:t>e</w:t>
      </w:r>
      <w:r w:rsidR="00DA784A" w:rsidRPr="0015220A">
        <w:rPr>
          <w:rFonts w:ascii="Arial" w:hAnsi="Arial" w:cs="Arial"/>
          <w:sz w:val="24"/>
          <w:szCs w:val="24"/>
        </w:rPr>
        <w:t xml:space="preserve"> </w:t>
      </w:r>
      <w:r w:rsidR="00B835BF" w:rsidRPr="0015220A">
        <w:rPr>
          <w:rFonts w:ascii="Arial" w:hAnsi="Arial" w:cs="Arial"/>
          <w:sz w:val="24"/>
          <w:szCs w:val="24"/>
        </w:rPr>
        <w:t xml:space="preserve">preventive </w:t>
      </w:r>
      <w:r w:rsidR="00DA784A" w:rsidRPr="0015220A">
        <w:rPr>
          <w:rFonts w:ascii="Arial" w:hAnsi="Arial" w:cs="Arial"/>
          <w:sz w:val="24"/>
          <w:szCs w:val="24"/>
        </w:rPr>
        <w:t>service is not the primary purpose of the vi</w:t>
      </w:r>
      <w:r w:rsidR="00D73C32" w:rsidRPr="0015220A">
        <w:rPr>
          <w:rFonts w:ascii="Arial" w:hAnsi="Arial" w:cs="Arial"/>
          <w:sz w:val="24"/>
          <w:szCs w:val="24"/>
        </w:rPr>
        <w:t>sit, the Cost-S</w:t>
      </w:r>
      <w:r w:rsidR="00DA784A" w:rsidRPr="0015220A">
        <w:rPr>
          <w:rFonts w:ascii="Arial" w:hAnsi="Arial" w:cs="Arial"/>
          <w:sz w:val="24"/>
          <w:szCs w:val="24"/>
        </w:rPr>
        <w:t>haring amount that would otherwise apply to the office visit will still apply.</w:t>
      </w:r>
      <w:r w:rsidR="00E14FCF" w:rsidRPr="0015220A">
        <w:rPr>
          <w:rFonts w:ascii="Arial" w:hAnsi="Arial" w:cs="Arial"/>
          <w:sz w:val="24"/>
          <w:szCs w:val="24"/>
        </w:rPr>
        <w:t xml:space="preserve">  </w:t>
      </w:r>
    </w:p>
    <w:p w14:paraId="52D0DA9E" w14:textId="77777777" w:rsidR="00846BF0" w:rsidRDefault="00846BF0" w:rsidP="00A76374">
      <w:pPr>
        <w:rPr>
          <w:rFonts w:ascii="Arial" w:hAnsi="Arial" w:cs="Arial"/>
          <w:sz w:val="24"/>
          <w:szCs w:val="24"/>
        </w:rPr>
      </w:pPr>
      <w:r>
        <w:rPr>
          <w:rFonts w:ascii="Arial" w:hAnsi="Arial" w:cs="Arial"/>
          <w:i/>
          <w:sz w:val="24"/>
          <w:szCs w:val="24"/>
        </w:rPr>
        <w:t>{Drafting Note:  Include the bracketed phrase “other than preventive care for chronic conditions” when also including Paragraph I below</w:t>
      </w:r>
      <w:r w:rsidR="00D521C3">
        <w:rPr>
          <w:rFonts w:ascii="Arial" w:hAnsi="Arial" w:cs="Arial"/>
          <w:i/>
          <w:sz w:val="24"/>
          <w:szCs w:val="24"/>
        </w:rPr>
        <w:t xml:space="preserve"> for high deductible health plans</w:t>
      </w:r>
      <w:r>
        <w:rPr>
          <w:rFonts w:ascii="Arial" w:hAnsi="Arial" w:cs="Arial"/>
          <w:i/>
          <w:sz w:val="24"/>
          <w:szCs w:val="24"/>
        </w:rPr>
        <w:t>.}</w:t>
      </w:r>
    </w:p>
    <w:p w14:paraId="315FB1D2" w14:textId="77777777" w:rsidR="00A14A33" w:rsidRDefault="00A14A33" w:rsidP="00A76374">
      <w:pPr>
        <w:rPr>
          <w:rFonts w:ascii="Arial" w:hAnsi="Arial" w:cs="Arial"/>
          <w:sz w:val="24"/>
          <w:szCs w:val="24"/>
        </w:rPr>
      </w:pPr>
    </w:p>
    <w:p w14:paraId="3F3597A3" w14:textId="77777777" w:rsidR="00A76374" w:rsidRPr="0015220A" w:rsidRDefault="00E14FCF" w:rsidP="00A76374">
      <w:pPr>
        <w:rPr>
          <w:rFonts w:ascii="Arial" w:hAnsi="Arial" w:cs="Arial"/>
          <w:sz w:val="24"/>
          <w:szCs w:val="24"/>
        </w:rPr>
      </w:pPr>
      <w:r w:rsidRPr="0015220A">
        <w:rPr>
          <w:rFonts w:ascii="Arial" w:hAnsi="Arial" w:cs="Arial"/>
          <w:sz w:val="24"/>
          <w:szCs w:val="24"/>
        </w:rPr>
        <w:t>You may contact Us at [</w:t>
      </w:r>
      <w:r w:rsidR="000063F0">
        <w:rPr>
          <w:rFonts w:ascii="Arial" w:hAnsi="Arial" w:cs="Arial"/>
          <w:sz w:val="24"/>
          <w:szCs w:val="24"/>
        </w:rPr>
        <w:t>XXX</w:t>
      </w:r>
      <w:r w:rsidR="003331C1">
        <w:rPr>
          <w:rFonts w:ascii="Arial" w:hAnsi="Arial" w:cs="Arial"/>
          <w:sz w:val="24"/>
          <w:szCs w:val="24"/>
        </w:rPr>
        <w:t xml:space="preserve">; </w:t>
      </w:r>
      <w:r w:rsidR="002D28D7">
        <w:rPr>
          <w:rFonts w:ascii="Arial" w:hAnsi="Arial" w:cs="Arial"/>
          <w:sz w:val="24"/>
          <w:szCs w:val="24"/>
        </w:rPr>
        <w:t xml:space="preserve">the </w:t>
      </w:r>
      <w:r w:rsidR="000063F0">
        <w:rPr>
          <w:rFonts w:ascii="Arial" w:hAnsi="Arial" w:cs="Arial"/>
          <w:sz w:val="24"/>
          <w:szCs w:val="24"/>
        </w:rPr>
        <w:t>number on Your ID card]</w:t>
      </w:r>
      <w:r w:rsidRPr="0015220A">
        <w:rPr>
          <w:rFonts w:ascii="Arial" w:hAnsi="Arial" w:cs="Arial"/>
          <w:sz w:val="24"/>
          <w:szCs w:val="24"/>
        </w:rPr>
        <w:t xml:space="preserve"> or visit Our website </w:t>
      </w:r>
      <w:r w:rsidR="00187A3C">
        <w:rPr>
          <w:rFonts w:ascii="Arial" w:hAnsi="Arial" w:cs="Arial"/>
          <w:sz w:val="24"/>
          <w:szCs w:val="24"/>
        </w:rPr>
        <w:t>[</w:t>
      </w:r>
      <w:r w:rsidRPr="0015220A">
        <w:rPr>
          <w:rFonts w:ascii="Arial" w:hAnsi="Arial" w:cs="Arial"/>
          <w:sz w:val="24"/>
          <w:szCs w:val="24"/>
        </w:rPr>
        <w:t xml:space="preserve">at </w:t>
      </w:r>
      <w:r w:rsidR="000063F0">
        <w:rPr>
          <w:rFonts w:ascii="Arial" w:hAnsi="Arial" w:cs="Arial"/>
          <w:sz w:val="24"/>
          <w:szCs w:val="24"/>
        </w:rPr>
        <w:t>XXX</w:t>
      </w:r>
      <w:r w:rsidR="00B835BF" w:rsidRPr="0015220A">
        <w:rPr>
          <w:rFonts w:ascii="Arial" w:hAnsi="Arial" w:cs="Arial"/>
          <w:sz w:val="24"/>
          <w:szCs w:val="24"/>
        </w:rPr>
        <w:t>]</w:t>
      </w:r>
      <w:r w:rsidR="00A76374" w:rsidRPr="0015220A">
        <w:rPr>
          <w:rFonts w:ascii="Arial" w:hAnsi="Arial" w:cs="Arial"/>
          <w:sz w:val="24"/>
          <w:szCs w:val="24"/>
        </w:rPr>
        <w:t xml:space="preserve"> for a copy of the comprehensive guidelines supported by </w:t>
      </w:r>
      <w:r w:rsidR="00B56A75" w:rsidRPr="0015220A">
        <w:rPr>
          <w:rFonts w:ascii="Arial" w:hAnsi="Arial" w:cs="Arial"/>
          <w:sz w:val="24"/>
          <w:szCs w:val="24"/>
        </w:rPr>
        <w:t>HRSA</w:t>
      </w:r>
      <w:r w:rsidR="00A76374" w:rsidRPr="0015220A">
        <w:rPr>
          <w:rFonts w:ascii="Arial" w:hAnsi="Arial" w:cs="Arial"/>
          <w:sz w:val="24"/>
          <w:szCs w:val="24"/>
        </w:rPr>
        <w:t>, items or services wit</w:t>
      </w:r>
      <w:r w:rsidR="0072217C" w:rsidRPr="0015220A">
        <w:rPr>
          <w:rFonts w:ascii="Arial" w:hAnsi="Arial" w:cs="Arial"/>
          <w:sz w:val="24"/>
          <w:szCs w:val="24"/>
        </w:rPr>
        <w:t xml:space="preserve">h an “A” or “B” rating from </w:t>
      </w:r>
      <w:r w:rsidR="00A76374" w:rsidRPr="0015220A">
        <w:rPr>
          <w:rFonts w:ascii="Arial" w:hAnsi="Arial" w:cs="Arial"/>
          <w:sz w:val="24"/>
          <w:szCs w:val="24"/>
        </w:rPr>
        <w:t>U</w:t>
      </w:r>
      <w:r w:rsidR="00F648E6" w:rsidRPr="0015220A">
        <w:rPr>
          <w:rFonts w:ascii="Arial" w:hAnsi="Arial" w:cs="Arial"/>
          <w:sz w:val="24"/>
          <w:szCs w:val="24"/>
        </w:rPr>
        <w:t>SPSTF</w:t>
      </w:r>
      <w:r w:rsidR="00B56A75" w:rsidRPr="0015220A">
        <w:rPr>
          <w:rFonts w:ascii="Arial" w:hAnsi="Arial" w:cs="Arial"/>
          <w:sz w:val="24"/>
          <w:szCs w:val="24"/>
        </w:rPr>
        <w:t>,</w:t>
      </w:r>
      <w:r w:rsidR="00A76374" w:rsidRPr="0015220A">
        <w:rPr>
          <w:rFonts w:ascii="Arial" w:hAnsi="Arial" w:cs="Arial"/>
          <w:sz w:val="24"/>
          <w:szCs w:val="24"/>
        </w:rPr>
        <w:t xml:space="preserve"> and immunizations </w:t>
      </w:r>
      <w:r w:rsidR="00B56A75" w:rsidRPr="0015220A">
        <w:rPr>
          <w:rFonts w:ascii="Arial" w:hAnsi="Arial" w:cs="Arial"/>
          <w:sz w:val="24"/>
          <w:szCs w:val="24"/>
        </w:rPr>
        <w:t>recommended by ACIP.</w:t>
      </w:r>
    </w:p>
    <w:p w14:paraId="06071399" w14:textId="77777777" w:rsidR="00DA784A" w:rsidRPr="0015220A" w:rsidRDefault="00DA784A" w:rsidP="00A77576">
      <w:pPr>
        <w:rPr>
          <w:rFonts w:ascii="Arial" w:hAnsi="Arial" w:cs="Arial"/>
          <w:sz w:val="24"/>
          <w:szCs w:val="24"/>
        </w:rPr>
      </w:pPr>
      <w:r w:rsidRPr="0015220A">
        <w:rPr>
          <w:rFonts w:ascii="Arial" w:hAnsi="Arial" w:cs="Arial"/>
          <w:sz w:val="24"/>
          <w:szCs w:val="24"/>
        </w:rPr>
        <w:t xml:space="preserve">  </w:t>
      </w:r>
    </w:p>
    <w:p w14:paraId="58877DB7" w14:textId="23514A47" w:rsidR="00A77576" w:rsidRDefault="00E756CB" w:rsidP="00A66BD2">
      <w:pPr>
        <w:tabs>
          <w:tab w:val="left" w:pos="720"/>
        </w:tabs>
        <w:ind w:left="720" w:hanging="360"/>
        <w:rPr>
          <w:rFonts w:ascii="Arial" w:hAnsi="Arial" w:cs="Arial"/>
          <w:sz w:val="24"/>
          <w:szCs w:val="24"/>
        </w:rPr>
      </w:pPr>
      <w:r>
        <w:rPr>
          <w:rFonts w:ascii="Arial" w:hAnsi="Arial" w:cs="Arial"/>
          <w:b/>
          <w:sz w:val="24"/>
          <w:szCs w:val="24"/>
        </w:rPr>
        <w:t>A</w:t>
      </w:r>
      <w:r w:rsidR="00A77576" w:rsidRPr="0015220A">
        <w:rPr>
          <w:rFonts w:ascii="Arial" w:hAnsi="Arial" w:cs="Arial"/>
          <w:b/>
          <w:sz w:val="24"/>
          <w:szCs w:val="24"/>
        </w:rPr>
        <w:t>.</w:t>
      </w:r>
      <w:r w:rsidR="00875E37">
        <w:rPr>
          <w:rFonts w:ascii="Arial" w:hAnsi="Arial" w:cs="Arial"/>
          <w:b/>
          <w:sz w:val="24"/>
          <w:szCs w:val="24"/>
        </w:rPr>
        <w:t xml:space="preserve"> </w:t>
      </w:r>
      <w:r w:rsidR="00BE1615">
        <w:rPr>
          <w:rFonts w:ascii="Arial" w:hAnsi="Arial" w:cs="Arial"/>
          <w:b/>
          <w:sz w:val="24"/>
          <w:szCs w:val="24"/>
        </w:rPr>
        <w:tab/>
        <w:t>W</w:t>
      </w:r>
      <w:r w:rsidR="00A77576" w:rsidRPr="0015220A">
        <w:rPr>
          <w:rFonts w:ascii="Arial" w:hAnsi="Arial" w:cs="Arial"/>
          <w:b/>
          <w:sz w:val="24"/>
          <w:szCs w:val="24"/>
        </w:rPr>
        <w:t>ell-Baby and Well-Child Care</w:t>
      </w:r>
      <w:r w:rsidR="00875E37">
        <w:rPr>
          <w:rFonts w:ascii="Arial" w:hAnsi="Arial" w:cs="Arial"/>
          <w:b/>
          <w:sz w:val="24"/>
          <w:szCs w:val="24"/>
        </w:rPr>
        <w:t>.</w:t>
      </w:r>
      <w:r w:rsidR="007E7464">
        <w:rPr>
          <w:rFonts w:ascii="Arial" w:hAnsi="Arial" w:cs="Arial"/>
          <w:b/>
          <w:sz w:val="24"/>
          <w:szCs w:val="24"/>
        </w:rPr>
        <w:t xml:space="preserve">  </w:t>
      </w:r>
      <w:r w:rsidR="00CE003F" w:rsidRPr="0015220A">
        <w:rPr>
          <w:rFonts w:ascii="Arial" w:hAnsi="Arial" w:cs="Arial"/>
          <w:sz w:val="24"/>
          <w:szCs w:val="24"/>
        </w:rPr>
        <w:t>We Cover w</w:t>
      </w:r>
      <w:r w:rsidR="00A77576" w:rsidRPr="0015220A">
        <w:rPr>
          <w:rFonts w:ascii="Arial" w:hAnsi="Arial" w:cs="Arial"/>
          <w:sz w:val="24"/>
          <w:szCs w:val="24"/>
        </w:rPr>
        <w:t>ell-baby and well-</w:t>
      </w:r>
      <w:proofErr w:type="gramStart"/>
      <w:r w:rsidR="00A77576" w:rsidRPr="0015220A">
        <w:rPr>
          <w:rFonts w:ascii="Arial" w:hAnsi="Arial" w:cs="Arial"/>
          <w:sz w:val="24"/>
          <w:szCs w:val="24"/>
        </w:rPr>
        <w:t>child care</w:t>
      </w:r>
      <w:proofErr w:type="gramEnd"/>
      <w:r w:rsidR="00A77576" w:rsidRPr="0015220A">
        <w:rPr>
          <w:rFonts w:ascii="Arial" w:hAnsi="Arial" w:cs="Arial"/>
          <w:sz w:val="24"/>
          <w:szCs w:val="24"/>
        </w:rPr>
        <w:t xml:space="preserve"> which consist</w:t>
      </w:r>
      <w:r w:rsidR="00747A92">
        <w:rPr>
          <w:rFonts w:ascii="Arial" w:hAnsi="Arial" w:cs="Arial"/>
          <w:sz w:val="24"/>
          <w:szCs w:val="24"/>
        </w:rPr>
        <w:t>s</w:t>
      </w:r>
      <w:r w:rsidR="00A77576" w:rsidRPr="0015220A">
        <w:rPr>
          <w:rFonts w:ascii="Arial" w:hAnsi="Arial" w:cs="Arial"/>
          <w:sz w:val="24"/>
          <w:szCs w:val="24"/>
        </w:rPr>
        <w:t xml:space="preserve"> of routine physical examinati</w:t>
      </w:r>
      <w:r w:rsidR="00385551" w:rsidRPr="0015220A">
        <w:rPr>
          <w:rFonts w:ascii="Arial" w:hAnsi="Arial" w:cs="Arial"/>
          <w:sz w:val="24"/>
          <w:szCs w:val="24"/>
        </w:rPr>
        <w:t>ons including vision screenings</w:t>
      </w:r>
      <w:r w:rsidR="00A77576" w:rsidRPr="0015220A">
        <w:rPr>
          <w:rFonts w:ascii="Arial" w:hAnsi="Arial" w:cs="Arial"/>
          <w:sz w:val="24"/>
          <w:szCs w:val="24"/>
        </w:rPr>
        <w:t xml:space="preserve"> and hearing screenings, developmental assessment, anticipatory</w:t>
      </w:r>
      <w:r w:rsidR="00385551" w:rsidRPr="0015220A">
        <w:rPr>
          <w:rFonts w:ascii="Arial" w:hAnsi="Arial" w:cs="Arial"/>
          <w:sz w:val="24"/>
          <w:szCs w:val="24"/>
        </w:rPr>
        <w:t xml:space="preserve"> </w:t>
      </w:r>
      <w:r w:rsidR="00A77576" w:rsidRPr="0015220A">
        <w:rPr>
          <w:rFonts w:ascii="Arial" w:hAnsi="Arial" w:cs="Arial"/>
          <w:sz w:val="24"/>
          <w:szCs w:val="24"/>
        </w:rPr>
        <w:t>guidance, and laboratory tests ordered at the time of the visit as recommended by the American Academy of Pediatrics.</w:t>
      </w:r>
      <w:r w:rsidR="00A6790F" w:rsidRPr="0015220A">
        <w:rPr>
          <w:rFonts w:ascii="Arial" w:hAnsi="Arial" w:cs="Arial"/>
          <w:sz w:val="24"/>
          <w:szCs w:val="24"/>
        </w:rPr>
        <w:t xml:space="preserve">  </w:t>
      </w:r>
      <w:r w:rsidR="00D73C32" w:rsidRPr="0015220A">
        <w:rPr>
          <w:rFonts w:ascii="Arial" w:hAnsi="Arial" w:cs="Arial"/>
          <w:sz w:val="24"/>
          <w:szCs w:val="24"/>
        </w:rPr>
        <w:t xml:space="preserve">We also Cover </w:t>
      </w:r>
      <w:r w:rsidR="006E57B8" w:rsidRPr="0015220A">
        <w:rPr>
          <w:rFonts w:ascii="Arial" w:hAnsi="Arial" w:cs="Arial"/>
          <w:sz w:val="24"/>
          <w:szCs w:val="24"/>
        </w:rPr>
        <w:t>p</w:t>
      </w:r>
      <w:r w:rsidR="00EF100F" w:rsidRPr="0015220A">
        <w:rPr>
          <w:rFonts w:ascii="Arial" w:hAnsi="Arial" w:cs="Arial"/>
          <w:sz w:val="24"/>
          <w:szCs w:val="24"/>
        </w:rPr>
        <w:t>reventive care and screenings as</w:t>
      </w:r>
      <w:r w:rsidR="006E57B8" w:rsidRPr="0015220A">
        <w:rPr>
          <w:rFonts w:ascii="Arial" w:hAnsi="Arial" w:cs="Arial"/>
          <w:sz w:val="24"/>
          <w:szCs w:val="24"/>
        </w:rPr>
        <w:t xml:space="preserve"> provided for in the comprehensive guidelines supported by </w:t>
      </w:r>
      <w:r w:rsidR="00F648E6" w:rsidRPr="0015220A">
        <w:rPr>
          <w:rFonts w:ascii="Arial" w:hAnsi="Arial" w:cs="Arial"/>
          <w:sz w:val="24"/>
          <w:szCs w:val="24"/>
        </w:rPr>
        <w:t>HRSA</w:t>
      </w:r>
      <w:r w:rsidR="009C78CA" w:rsidRPr="0015220A">
        <w:rPr>
          <w:rFonts w:ascii="Arial" w:hAnsi="Arial" w:cs="Arial"/>
          <w:sz w:val="24"/>
          <w:szCs w:val="24"/>
        </w:rPr>
        <w:t xml:space="preserve"> and items or services with an “A” or </w:t>
      </w:r>
      <w:r w:rsidR="00F648E6" w:rsidRPr="0015220A">
        <w:rPr>
          <w:rFonts w:ascii="Arial" w:hAnsi="Arial" w:cs="Arial"/>
          <w:sz w:val="24"/>
          <w:szCs w:val="24"/>
        </w:rPr>
        <w:t>“B” rating from USPSTF</w:t>
      </w:r>
      <w:r w:rsidR="006E57B8" w:rsidRPr="0015220A">
        <w:rPr>
          <w:rFonts w:ascii="Arial" w:hAnsi="Arial" w:cs="Arial"/>
          <w:sz w:val="24"/>
          <w:szCs w:val="24"/>
        </w:rPr>
        <w:t xml:space="preserve">.  </w:t>
      </w:r>
      <w:r w:rsidR="00A6790F" w:rsidRPr="0015220A">
        <w:rPr>
          <w:rFonts w:ascii="Arial" w:hAnsi="Arial" w:cs="Arial"/>
          <w:sz w:val="24"/>
          <w:szCs w:val="24"/>
        </w:rPr>
        <w:t>If the schedule of well</w:t>
      </w:r>
      <w:r w:rsidR="00CA2B4B">
        <w:rPr>
          <w:rFonts w:ascii="Arial" w:hAnsi="Arial" w:cs="Arial"/>
          <w:sz w:val="24"/>
          <w:szCs w:val="24"/>
        </w:rPr>
        <w:t>-</w:t>
      </w:r>
      <w:r w:rsidR="00A6790F" w:rsidRPr="0015220A">
        <w:rPr>
          <w:rFonts w:ascii="Arial" w:hAnsi="Arial" w:cs="Arial"/>
          <w:sz w:val="24"/>
          <w:szCs w:val="24"/>
        </w:rPr>
        <w:t>child visits re</w:t>
      </w:r>
      <w:r w:rsidR="00CA2B4B">
        <w:rPr>
          <w:rFonts w:ascii="Arial" w:hAnsi="Arial" w:cs="Arial"/>
          <w:sz w:val="24"/>
          <w:szCs w:val="24"/>
        </w:rPr>
        <w:t xml:space="preserve">ferenced above permits one </w:t>
      </w:r>
      <w:r w:rsidR="00133A6C">
        <w:rPr>
          <w:rFonts w:ascii="Arial" w:hAnsi="Arial" w:cs="Arial"/>
          <w:sz w:val="24"/>
          <w:szCs w:val="24"/>
        </w:rPr>
        <w:t xml:space="preserve">(1) </w:t>
      </w:r>
      <w:r w:rsidR="00CA2B4B">
        <w:rPr>
          <w:rFonts w:ascii="Arial" w:hAnsi="Arial" w:cs="Arial"/>
          <w:sz w:val="24"/>
          <w:szCs w:val="24"/>
        </w:rPr>
        <w:t>well-</w:t>
      </w:r>
      <w:r w:rsidR="00A6790F" w:rsidRPr="0015220A">
        <w:rPr>
          <w:rFonts w:ascii="Arial" w:hAnsi="Arial" w:cs="Arial"/>
          <w:sz w:val="24"/>
          <w:szCs w:val="24"/>
        </w:rPr>
        <w:t xml:space="preserve">child visit per </w:t>
      </w:r>
      <w:r w:rsidR="002C3FD6">
        <w:rPr>
          <w:rFonts w:ascii="Arial" w:hAnsi="Arial" w:cs="Arial"/>
          <w:sz w:val="24"/>
          <w:szCs w:val="24"/>
        </w:rPr>
        <w:t>[</w:t>
      </w:r>
      <w:r w:rsidR="00941702" w:rsidRPr="0015220A">
        <w:rPr>
          <w:rFonts w:ascii="Arial" w:hAnsi="Arial" w:cs="Arial"/>
          <w:sz w:val="24"/>
          <w:szCs w:val="24"/>
        </w:rPr>
        <w:t xml:space="preserve">calendar </w:t>
      </w:r>
      <w:r w:rsidR="00CA2B4B">
        <w:rPr>
          <w:rFonts w:ascii="Arial" w:hAnsi="Arial" w:cs="Arial"/>
          <w:sz w:val="24"/>
          <w:szCs w:val="24"/>
        </w:rPr>
        <w:t>year</w:t>
      </w:r>
      <w:r w:rsidR="002C3FD6">
        <w:rPr>
          <w:rFonts w:ascii="Arial" w:hAnsi="Arial" w:cs="Arial"/>
          <w:sz w:val="24"/>
          <w:szCs w:val="24"/>
        </w:rPr>
        <w:t>; Plan Year]</w:t>
      </w:r>
      <w:r w:rsidR="00CA2B4B">
        <w:rPr>
          <w:rFonts w:ascii="Arial" w:hAnsi="Arial" w:cs="Arial"/>
          <w:sz w:val="24"/>
          <w:szCs w:val="24"/>
        </w:rPr>
        <w:t xml:space="preserve">, We will not </w:t>
      </w:r>
      <w:r w:rsidR="00CA2B4B">
        <w:rPr>
          <w:rFonts w:ascii="Arial" w:hAnsi="Arial" w:cs="Arial"/>
          <w:sz w:val="24"/>
          <w:szCs w:val="24"/>
        </w:rPr>
        <w:lastRenderedPageBreak/>
        <w:t>deny a well-</w:t>
      </w:r>
      <w:r w:rsidR="00A6790F" w:rsidRPr="0015220A">
        <w:rPr>
          <w:rFonts w:ascii="Arial" w:hAnsi="Arial" w:cs="Arial"/>
          <w:sz w:val="24"/>
          <w:szCs w:val="24"/>
        </w:rPr>
        <w:t>child visit if 365 days ha</w:t>
      </w:r>
      <w:r w:rsidR="00761EC4" w:rsidRPr="0015220A">
        <w:rPr>
          <w:rFonts w:ascii="Arial" w:hAnsi="Arial" w:cs="Arial"/>
          <w:sz w:val="24"/>
          <w:szCs w:val="24"/>
        </w:rPr>
        <w:t>ve</w:t>
      </w:r>
      <w:r w:rsidR="00A6790F" w:rsidRPr="0015220A">
        <w:rPr>
          <w:rFonts w:ascii="Arial" w:hAnsi="Arial" w:cs="Arial"/>
          <w:sz w:val="24"/>
          <w:szCs w:val="24"/>
        </w:rPr>
        <w:t xml:space="preserve"> not passed</w:t>
      </w:r>
      <w:r w:rsidR="00CA2B4B">
        <w:rPr>
          <w:rFonts w:ascii="Arial" w:hAnsi="Arial" w:cs="Arial"/>
          <w:sz w:val="24"/>
          <w:szCs w:val="24"/>
        </w:rPr>
        <w:t xml:space="preserve"> since the previous well-</w:t>
      </w:r>
      <w:r w:rsidR="00A6790F" w:rsidRPr="0015220A">
        <w:rPr>
          <w:rFonts w:ascii="Arial" w:hAnsi="Arial" w:cs="Arial"/>
          <w:sz w:val="24"/>
          <w:szCs w:val="24"/>
        </w:rPr>
        <w:t xml:space="preserve">child visit.  </w:t>
      </w:r>
      <w:r w:rsidR="00A77576" w:rsidRPr="0015220A">
        <w:rPr>
          <w:rFonts w:ascii="Arial" w:hAnsi="Arial" w:cs="Arial"/>
          <w:sz w:val="24"/>
          <w:szCs w:val="24"/>
        </w:rPr>
        <w:t xml:space="preserve">Immunizations and boosters as </w:t>
      </w:r>
      <w:r w:rsidR="00E92C06">
        <w:rPr>
          <w:rFonts w:ascii="Arial" w:hAnsi="Arial" w:cs="Arial"/>
          <w:sz w:val="24"/>
          <w:szCs w:val="24"/>
        </w:rPr>
        <w:t>recommended</w:t>
      </w:r>
      <w:r w:rsidR="00E92C06" w:rsidRPr="0015220A">
        <w:rPr>
          <w:rFonts w:ascii="Arial" w:hAnsi="Arial" w:cs="Arial"/>
          <w:sz w:val="24"/>
          <w:szCs w:val="24"/>
        </w:rPr>
        <w:t xml:space="preserve"> </w:t>
      </w:r>
      <w:r w:rsidR="00A77576" w:rsidRPr="0015220A">
        <w:rPr>
          <w:rFonts w:ascii="Arial" w:hAnsi="Arial" w:cs="Arial"/>
          <w:sz w:val="24"/>
          <w:szCs w:val="24"/>
        </w:rPr>
        <w:t xml:space="preserve">by </w:t>
      </w:r>
      <w:r w:rsidR="00F648E6" w:rsidRPr="0015220A">
        <w:rPr>
          <w:rFonts w:ascii="Arial" w:hAnsi="Arial" w:cs="Arial"/>
          <w:sz w:val="24"/>
          <w:szCs w:val="24"/>
        </w:rPr>
        <w:t>ACIP</w:t>
      </w:r>
      <w:r w:rsidR="00385551" w:rsidRPr="0015220A">
        <w:rPr>
          <w:rFonts w:ascii="Arial" w:hAnsi="Arial" w:cs="Arial"/>
          <w:sz w:val="24"/>
          <w:szCs w:val="24"/>
        </w:rPr>
        <w:t xml:space="preserve"> </w:t>
      </w:r>
      <w:r w:rsidR="00A77576" w:rsidRPr="0015220A">
        <w:rPr>
          <w:rFonts w:ascii="Arial" w:hAnsi="Arial" w:cs="Arial"/>
          <w:sz w:val="24"/>
          <w:szCs w:val="24"/>
        </w:rPr>
        <w:t xml:space="preserve">are also </w:t>
      </w:r>
      <w:r w:rsidR="00C22D08" w:rsidRPr="0015220A">
        <w:rPr>
          <w:rFonts w:ascii="Arial" w:hAnsi="Arial" w:cs="Arial"/>
          <w:sz w:val="24"/>
          <w:szCs w:val="24"/>
        </w:rPr>
        <w:t>C</w:t>
      </w:r>
      <w:r w:rsidR="00A77576" w:rsidRPr="0015220A">
        <w:rPr>
          <w:rFonts w:ascii="Arial" w:hAnsi="Arial" w:cs="Arial"/>
          <w:sz w:val="24"/>
          <w:szCs w:val="24"/>
        </w:rPr>
        <w:t xml:space="preserve">overed. </w:t>
      </w:r>
      <w:r w:rsidR="00385551" w:rsidRPr="0015220A">
        <w:rPr>
          <w:rFonts w:ascii="Arial" w:hAnsi="Arial" w:cs="Arial"/>
          <w:sz w:val="24"/>
          <w:szCs w:val="24"/>
        </w:rPr>
        <w:t xml:space="preserve"> </w:t>
      </w:r>
      <w:r w:rsidR="00A77576" w:rsidRPr="0015220A">
        <w:rPr>
          <w:rFonts w:ascii="Arial" w:hAnsi="Arial" w:cs="Arial"/>
          <w:sz w:val="24"/>
          <w:szCs w:val="24"/>
        </w:rPr>
        <w:t xml:space="preserve">This benefit is provided to Members from birth through </w:t>
      </w:r>
      <w:r w:rsidR="00B52463" w:rsidRPr="0015220A">
        <w:rPr>
          <w:rFonts w:ascii="Arial" w:hAnsi="Arial" w:cs="Arial"/>
          <w:sz w:val="24"/>
          <w:szCs w:val="24"/>
        </w:rPr>
        <w:t xml:space="preserve">attainment of </w:t>
      </w:r>
      <w:r w:rsidR="00A77576" w:rsidRPr="0015220A">
        <w:rPr>
          <w:rFonts w:ascii="Arial" w:hAnsi="Arial" w:cs="Arial"/>
          <w:sz w:val="24"/>
          <w:szCs w:val="24"/>
        </w:rPr>
        <w:t>age 19 and i</w:t>
      </w:r>
      <w:r w:rsidR="003601C5">
        <w:rPr>
          <w:rFonts w:ascii="Arial" w:hAnsi="Arial" w:cs="Arial"/>
          <w:sz w:val="24"/>
          <w:szCs w:val="24"/>
        </w:rPr>
        <w:t xml:space="preserve">s not subject to </w:t>
      </w:r>
      <w:r w:rsidR="006C17A6">
        <w:rPr>
          <w:rFonts w:ascii="Arial" w:hAnsi="Arial" w:cs="Arial"/>
          <w:sz w:val="24"/>
          <w:szCs w:val="24"/>
        </w:rPr>
        <w:t>Cost-Sharing</w:t>
      </w:r>
      <w:r w:rsidR="00EC70E7" w:rsidRPr="0015220A">
        <w:rPr>
          <w:rFonts w:ascii="Arial" w:hAnsi="Arial" w:cs="Arial"/>
          <w:sz w:val="24"/>
          <w:szCs w:val="24"/>
        </w:rPr>
        <w:t xml:space="preserve"> [when provided by a Participating Provider]</w:t>
      </w:r>
      <w:r w:rsidR="00A77576" w:rsidRPr="0015220A">
        <w:rPr>
          <w:rFonts w:ascii="Arial" w:hAnsi="Arial" w:cs="Arial"/>
          <w:sz w:val="24"/>
          <w:szCs w:val="24"/>
        </w:rPr>
        <w:t>.</w:t>
      </w:r>
    </w:p>
    <w:p w14:paraId="60EECAF7" w14:textId="77777777" w:rsidR="00A936C2" w:rsidRPr="0015220A" w:rsidRDefault="00A936C2" w:rsidP="006E3C59">
      <w:pPr>
        <w:tabs>
          <w:tab w:val="left" w:pos="1620"/>
        </w:tabs>
        <w:rPr>
          <w:rFonts w:ascii="Arial" w:hAnsi="Arial" w:cs="Arial"/>
          <w:sz w:val="24"/>
          <w:szCs w:val="24"/>
        </w:rPr>
      </w:pPr>
    </w:p>
    <w:p w14:paraId="43ED5EBD" w14:textId="77777777" w:rsidR="00A77576" w:rsidRPr="00BE1615" w:rsidRDefault="00E756CB" w:rsidP="00BE1615">
      <w:pPr>
        <w:tabs>
          <w:tab w:val="left" w:pos="720"/>
          <w:tab w:val="left" w:pos="1620"/>
        </w:tabs>
        <w:ind w:left="720" w:hanging="360"/>
        <w:rPr>
          <w:rFonts w:ascii="Arial" w:hAnsi="Arial" w:cs="Arial"/>
          <w:b/>
          <w:sz w:val="24"/>
          <w:szCs w:val="24"/>
        </w:rPr>
      </w:pPr>
      <w:r>
        <w:rPr>
          <w:rFonts w:ascii="Arial" w:hAnsi="Arial" w:cs="Arial"/>
          <w:b/>
          <w:sz w:val="24"/>
          <w:szCs w:val="24"/>
        </w:rPr>
        <w:t>B</w:t>
      </w:r>
      <w:r w:rsidR="00A77576" w:rsidRPr="0015220A">
        <w:rPr>
          <w:rFonts w:ascii="Arial" w:hAnsi="Arial" w:cs="Arial"/>
          <w:b/>
          <w:sz w:val="24"/>
          <w:szCs w:val="24"/>
        </w:rPr>
        <w:t>.</w:t>
      </w:r>
      <w:r w:rsidR="00875E37">
        <w:rPr>
          <w:rFonts w:ascii="Arial" w:hAnsi="Arial" w:cs="Arial"/>
          <w:b/>
          <w:sz w:val="24"/>
          <w:szCs w:val="24"/>
        </w:rPr>
        <w:t xml:space="preserve"> </w:t>
      </w:r>
      <w:r w:rsidR="00BE1615">
        <w:rPr>
          <w:rFonts w:ascii="Arial" w:hAnsi="Arial" w:cs="Arial"/>
          <w:b/>
          <w:sz w:val="24"/>
          <w:szCs w:val="24"/>
        </w:rPr>
        <w:tab/>
      </w:r>
      <w:r w:rsidR="00A77576" w:rsidRPr="0015220A">
        <w:rPr>
          <w:rFonts w:ascii="Arial" w:hAnsi="Arial" w:cs="Arial"/>
          <w:b/>
          <w:sz w:val="24"/>
          <w:szCs w:val="24"/>
        </w:rPr>
        <w:t xml:space="preserve">Adult </w:t>
      </w:r>
      <w:r w:rsidR="007554D4" w:rsidRPr="0015220A">
        <w:rPr>
          <w:rFonts w:ascii="Arial" w:hAnsi="Arial" w:cs="Arial"/>
          <w:b/>
          <w:sz w:val="24"/>
          <w:szCs w:val="24"/>
        </w:rPr>
        <w:t>Annual</w:t>
      </w:r>
      <w:r w:rsidR="00A77576" w:rsidRPr="0015220A">
        <w:rPr>
          <w:rFonts w:ascii="Arial" w:hAnsi="Arial" w:cs="Arial"/>
          <w:b/>
          <w:sz w:val="24"/>
          <w:szCs w:val="24"/>
        </w:rPr>
        <w:t xml:space="preserve"> Physical Examinations</w:t>
      </w:r>
      <w:r w:rsidR="00875E37">
        <w:rPr>
          <w:rFonts w:ascii="Arial" w:hAnsi="Arial" w:cs="Arial"/>
          <w:b/>
          <w:sz w:val="24"/>
          <w:szCs w:val="24"/>
        </w:rPr>
        <w:t>.</w:t>
      </w:r>
      <w:r w:rsidR="00BE1615">
        <w:rPr>
          <w:rFonts w:ascii="Arial" w:hAnsi="Arial" w:cs="Arial"/>
          <w:b/>
          <w:sz w:val="24"/>
          <w:szCs w:val="24"/>
        </w:rPr>
        <w:t xml:space="preserve">  </w:t>
      </w:r>
      <w:r w:rsidR="00A77576" w:rsidRPr="0015220A">
        <w:rPr>
          <w:rFonts w:ascii="Arial" w:hAnsi="Arial" w:cs="Arial"/>
          <w:sz w:val="24"/>
          <w:szCs w:val="24"/>
        </w:rPr>
        <w:t xml:space="preserve">We </w:t>
      </w:r>
      <w:r w:rsidR="00CE003F" w:rsidRPr="0015220A">
        <w:rPr>
          <w:rFonts w:ascii="Arial" w:hAnsi="Arial" w:cs="Arial"/>
          <w:sz w:val="24"/>
          <w:szCs w:val="24"/>
        </w:rPr>
        <w:t>C</w:t>
      </w:r>
      <w:r w:rsidR="00A77576" w:rsidRPr="0015220A">
        <w:rPr>
          <w:rFonts w:ascii="Arial" w:hAnsi="Arial" w:cs="Arial"/>
          <w:sz w:val="24"/>
          <w:szCs w:val="24"/>
        </w:rPr>
        <w:t xml:space="preserve">over adult </w:t>
      </w:r>
      <w:r w:rsidR="007554D4" w:rsidRPr="0015220A">
        <w:rPr>
          <w:rFonts w:ascii="Arial" w:hAnsi="Arial" w:cs="Arial"/>
          <w:sz w:val="24"/>
          <w:szCs w:val="24"/>
        </w:rPr>
        <w:t>annual</w:t>
      </w:r>
      <w:r w:rsidR="00A77576" w:rsidRPr="0015220A">
        <w:rPr>
          <w:rFonts w:ascii="Arial" w:hAnsi="Arial" w:cs="Arial"/>
          <w:sz w:val="24"/>
          <w:szCs w:val="24"/>
        </w:rPr>
        <w:t xml:space="preserve"> physical examinations </w:t>
      </w:r>
      <w:r w:rsidR="00072515" w:rsidRPr="0015220A">
        <w:rPr>
          <w:rFonts w:ascii="Arial" w:hAnsi="Arial" w:cs="Arial"/>
          <w:sz w:val="24"/>
          <w:szCs w:val="24"/>
        </w:rPr>
        <w:t xml:space="preserve">and </w:t>
      </w:r>
      <w:r w:rsidR="00EF100F" w:rsidRPr="0015220A">
        <w:rPr>
          <w:rFonts w:ascii="Arial" w:hAnsi="Arial" w:cs="Arial"/>
          <w:sz w:val="24"/>
          <w:szCs w:val="24"/>
        </w:rPr>
        <w:t xml:space="preserve">preventive care and screenings </w:t>
      </w:r>
      <w:r w:rsidR="00072515" w:rsidRPr="0015220A">
        <w:rPr>
          <w:rFonts w:ascii="Arial" w:hAnsi="Arial" w:cs="Arial"/>
          <w:sz w:val="24"/>
          <w:szCs w:val="24"/>
        </w:rPr>
        <w:t xml:space="preserve">as provided for in the comprehensive guidelines supported by </w:t>
      </w:r>
      <w:r w:rsidR="00F648E6" w:rsidRPr="0015220A">
        <w:rPr>
          <w:rFonts w:ascii="Arial" w:hAnsi="Arial" w:cs="Arial"/>
          <w:sz w:val="24"/>
          <w:szCs w:val="24"/>
        </w:rPr>
        <w:t>HRSA</w:t>
      </w:r>
      <w:r w:rsidR="0044731B" w:rsidRPr="0015220A">
        <w:rPr>
          <w:rFonts w:ascii="Arial" w:hAnsi="Arial" w:cs="Arial"/>
          <w:sz w:val="24"/>
          <w:szCs w:val="24"/>
        </w:rPr>
        <w:t xml:space="preserve"> and</w:t>
      </w:r>
      <w:r w:rsidR="009C78CA" w:rsidRPr="0015220A">
        <w:rPr>
          <w:rFonts w:ascii="Arial" w:hAnsi="Arial" w:cs="Arial"/>
          <w:sz w:val="24"/>
          <w:szCs w:val="24"/>
        </w:rPr>
        <w:t xml:space="preserve"> </w:t>
      </w:r>
      <w:r w:rsidR="00137267" w:rsidRPr="0015220A">
        <w:rPr>
          <w:rFonts w:ascii="Arial" w:hAnsi="Arial" w:cs="Arial"/>
          <w:sz w:val="24"/>
          <w:szCs w:val="24"/>
        </w:rPr>
        <w:t xml:space="preserve">items or services with an “A” or </w:t>
      </w:r>
      <w:r w:rsidR="00F648E6" w:rsidRPr="0015220A">
        <w:rPr>
          <w:rFonts w:ascii="Arial" w:hAnsi="Arial" w:cs="Arial"/>
          <w:sz w:val="24"/>
          <w:szCs w:val="24"/>
        </w:rPr>
        <w:t>“B” rating from USPSTF</w:t>
      </w:r>
      <w:r w:rsidR="00A77576" w:rsidRPr="0015220A">
        <w:rPr>
          <w:rFonts w:ascii="Arial" w:hAnsi="Arial" w:cs="Arial"/>
          <w:sz w:val="24"/>
          <w:szCs w:val="24"/>
        </w:rPr>
        <w:t>.</w:t>
      </w:r>
      <w:r w:rsidR="00072515" w:rsidRPr="0015220A">
        <w:rPr>
          <w:rFonts w:ascii="Arial" w:hAnsi="Arial" w:cs="Arial"/>
          <w:sz w:val="24"/>
          <w:szCs w:val="24"/>
        </w:rPr>
        <w:t xml:space="preserve"> </w:t>
      </w:r>
      <w:r w:rsidR="00A77576" w:rsidRPr="0015220A">
        <w:rPr>
          <w:rFonts w:ascii="Arial" w:hAnsi="Arial" w:cs="Arial"/>
          <w:sz w:val="24"/>
          <w:szCs w:val="24"/>
        </w:rPr>
        <w:t xml:space="preserve"> </w:t>
      </w:r>
    </w:p>
    <w:p w14:paraId="04585FEA" w14:textId="77777777" w:rsidR="00EF100F" w:rsidRPr="0015220A" w:rsidRDefault="00EF100F" w:rsidP="00BE1615">
      <w:pPr>
        <w:tabs>
          <w:tab w:val="left" w:pos="720"/>
        </w:tabs>
        <w:ind w:left="720"/>
        <w:rPr>
          <w:rFonts w:ascii="Arial" w:hAnsi="Arial" w:cs="Arial"/>
          <w:sz w:val="24"/>
          <w:szCs w:val="24"/>
        </w:rPr>
      </w:pPr>
    </w:p>
    <w:p w14:paraId="4D645306" w14:textId="77777777" w:rsidR="00EF100F" w:rsidRPr="0015220A" w:rsidRDefault="00EF100F" w:rsidP="00BE1615">
      <w:pPr>
        <w:tabs>
          <w:tab w:val="left" w:pos="720"/>
        </w:tabs>
        <w:ind w:left="720"/>
        <w:rPr>
          <w:rFonts w:ascii="Arial" w:hAnsi="Arial" w:cs="Arial"/>
          <w:sz w:val="24"/>
          <w:szCs w:val="24"/>
        </w:rPr>
      </w:pPr>
      <w:r w:rsidRPr="0015220A">
        <w:rPr>
          <w:rFonts w:ascii="Arial" w:hAnsi="Arial" w:cs="Arial"/>
          <w:sz w:val="24"/>
          <w:szCs w:val="24"/>
        </w:rPr>
        <w:t xml:space="preserve">Examples of items or services with an “A” or “B” rating from </w:t>
      </w:r>
      <w:r w:rsidR="00F648E6" w:rsidRPr="0015220A">
        <w:rPr>
          <w:rFonts w:ascii="Arial" w:hAnsi="Arial" w:cs="Arial"/>
          <w:sz w:val="24"/>
          <w:szCs w:val="24"/>
        </w:rPr>
        <w:t xml:space="preserve">USPSTF </w:t>
      </w:r>
      <w:r w:rsidRPr="0015220A">
        <w:rPr>
          <w:rFonts w:ascii="Arial" w:hAnsi="Arial" w:cs="Arial"/>
          <w:sz w:val="24"/>
          <w:szCs w:val="24"/>
        </w:rPr>
        <w:t xml:space="preserve">include, but are not limited to, blood pressure screening for adults, </w:t>
      </w:r>
      <w:r w:rsidR="001D3B4F">
        <w:rPr>
          <w:rFonts w:ascii="Arial" w:hAnsi="Arial" w:cs="Arial"/>
          <w:sz w:val="24"/>
          <w:szCs w:val="24"/>
        </w:rPr>
        <w:t xml:space="preserve">lung cancer screening, </w:t>
      </w:r>
      <w:r w:rsidRPr="0015220A">
        <w:rPr>
          <w:rFonts w:ascii="Arial" w:hAnsi="Arial" w:cs="Arial"/>
          <w:sz w:val="24"/>
          <w:szCs w:val="24"/>
        </w:rPr>
        <w:t xml:space="preserve">colorectal cancer </w:t>
      </w:r>
      <w:r w:rsidR="00CA2B4B" w:rsidRPr="0015220A">
        <w:rPr>
          <w:rFonts w:ascii="Arial" w:hAnsi="Arial" w:cs="Arial"/>
          <w:sz w:val="24"/>
          <w:szCs w:val="24"/>
        </w:rPr>
        <w:t>screening</w:t>
      </w:r>
      <w:r w:rsidR="006333AB">
        <w:rPr>
          <w:rFonts w:ascii="Arial" w:hAnsi="Arial" w:cs="Arial"/>
          <w:sz w:val="24"/>
          <w:szCs w:val="24"/>
        </w:rPr>
        <w:t>, alcohol misuse screening, depression screening</w:t>
      </w:r>
      <w:r w:rsidR="00C3369A">
        <w:rPr>
          <w:rFonts w:ascii="Arial" w:hAnsi="Arial" w:cs="Arial"/>
          <w:sz w:val="24"/>
          <w:szCs w:val="24"/>
        </w:rPr>
        <w:t>,</w:t>
      </w:r>
      <w:r w:rsidRPr="0015220A">
        <w:rPr>
          <w:rFonts w:ascii="Arial" w:hAnsi="Arial" w:cs="Arial"/>
          <w:sz w:val="24"/>
          <w:szCs w:val="24"/>
        </w:rPr>
        <w:t xml:space="preserve"> and diabetes screening.  </w:t>
      </w:r>
      <w:r w:rsidR="00DA784A" w:rsidRPr="0015220A">
        <w:rPr>
          <w:rFonts w:ascii="Arial" w:hAnsi="Arial" w:cs="Arial"/>
          <w:sz w:val="24"/>
          <w:szCs w:val="24"/>
        </w:rPr>
        <w:t>A complete l</w:t>
      </w:r>
      <w:r w:rsidRPr="0015220A">
        <w:rPr>
          <w:rFonts w:ascii="Arial" w:hAnsi="Arial" w:cs="Arial"/>
          <w:sz w:val="24"/>
          <w:szCs w:val="24"/>
        </w:rPr>
        <w:t xml:space="preserve">ist of the </w:t>
      </w:r>
      <w:r w:rsidR="00DA784A" w:rsidRPr="0015220A">
        <w:rPr>
          <w:rFonts w:ascii="Arial" w:hAnsi="Arial" w:cs="Arial"/>
          <w:sz w:val="24"/>
          <w:szCs w:val="24"/>
        </w:rPr>
        <w:t xml:space="preserve">Covered </w:t>
      </w:r>
      <w:r w:rsidRPr="0015220A">
        <w:rPr>
          <w:rFonts w:ascii="Arial" w:hAnsi="Arial" w:cs="Arial"/>
          <w:sz w:val="24"/>
          <w:szCs w:val="24"/>
        </w:rPr>
        <w:t>prev</w:t>
      </w:r>
      <w:r w:rsidR="00DA784A" w:rsidRPr="0015220A">
        <w:rPr>
          <w:rFonts w:ascii="Arial" w:hAnsi="Arial" w:cs="Arial"/>
          <w:sz w:val="24"/>
          <w:szCs w:val="24"/>
        </w:rPr>
        <w:t xml:space="preserve">entive </w:t>
      </w:r>
      <w:r w:rsidR="00747A92">
        <w:rPr>
          <w:rFonts w:ascii="Arial" w:hAnsi="Arial" w:cs="Arial"/>
          <w:sz w:val="24"/>
          <w:szCs w:val="24"/>
        </w:rPr>
        <w:t>S</w:t>
      </w:r>
      <w:r w:rsidR="00DA784A" w:rsidRPr="0015220A">
        <w:rPr>
          <w:rFonts w:ascii="Arial" w:hAnsi="Arial" w:cs="Arial"/>
          <w:sz w:val="24"/>
          <w:szCs w:val="24"/>
        </w:rPr>
        <w:t>ervices</w:t>
      </w:r>
      <w:r w:rsidRPr="0015220A">
        <w:rPr>
          <w:rFonts w:ascii="Arial" w:hAnsi="Arial" w:cs="Arial"/>
          <w:sz w:val="24"/>
          <w:szCs w:val="24"/>
        </w:rPr>
        <w:t xml:space="preserve"> is available on </w:t>
      </w:r>
      <w:r w:rsidR="00761EC4" w:rsidRPr="0015220A">
        <w:rPr>
          <w:rFonts w:ascii="Arial" w:hAnsi="Arial" w:cs="Arial"/>
          <w:sz w:val="24"/>
          <w:szCs w:val="24"/>
        </w:rPr>
        <w:t>O</w:t>
      </w:r>
      <w:r w:rsidR="003601C5">
        <w:rPr>
          <w:rFonts w:ascii="Arial" w:hAnsi="Arial" w:cs="Arial"/>
          <w:sz w:val="24"/>
          <w:szCs w:val="24"/>
        </w:rPr>
        <w:t xml:space="preserve">ur website </w:t>
      </w:r>
      <w:r w:rsidR="00187A3C">
        <w:rPr>
          <w:rFonts w:ascii="Arial" w:hAnsi="Arial" w:cs="Arial"/>
          <w:sz w:val="24"/>
          <w:szCs w:val="24"/>
        </w:rPr>
        <w:t xml:space="preserve">[at </w:t>
      </w:r>
      <w:r w:rsidR="003601C5">
        <w:rPr>
          <w:rFonts w:ascii="Arial" w:hAnsi="Arial" w:cs="Arial"/>
          <w:sz w:val="24"/>
          <w:szCs w:val="24"/>
        </w:rPr>
        <w:t>XXX</w:t>
      </w:r>
      <w:r w:rsidRPr="0015220A">
        <w:rPr>
          <w:rFonts w:ascii="Arial" w:hAnsi="Arial" w:cs="Arial"/>
          <w:sz w:val="24"/>
          <w:szCs w:val="24"/>
        </w:rPr>
        <w:t xml:space="preserve">] or will be mailed to </w:t>
      </w:r>
      <w:r w:rsidR="00D73C32" w:rsidRPr="0015220A">
        <w:rPr>
          <w:rFonts w:ascii="Arial" w:hAnsi="Arial" w:cs="Arial"/>
          <w:sz w:val="24"/>
          <w:szCs w:val="24"/>
        </w:rPr>
        <w:t>You</w:t>
      </w:r>
      <w:r w:rsidRPr="0015220A">
        <w:rPr>
          <w:rFonts w:ascii="Arial" w:hAnsi="Arial" w:cs="Arial"/>
          <w:sz w:val="24"/>
          <w:szCs w:val="24"/>
        </w:rPr>
        <w:t xml:space="preserve"> upon request.  </w:t>
      </w:r>
    </w:p>
    <w:p w14:paraId="1CD1DDCE" w14:textId="77777777" w:rsidR="00342CC2" w:rsidRPr="0015220A" w:rsidRDefault="00342CC2" w:rsidP="00BE1615">
      <w:pPr>
        <w:tabs>
          <w:tab w:val="left" w:pos="720"/>
        </w:tabs>
        <w:ind w:left="720"/>
        <w:rPr>
          <w:rFonts w:ascii="Arial" w:hAnsi="Arial" w:cs="Arial"/>
          <w:sz w:val="24"/>
          <w:szCs w:val="24"/>
        </w:rPr>
      </w:pPr>
    </w:p>
    <w:p w14:paraId="3A36EC65" w14:textId="77777777" w:rsidR="00EF100F" w:rsidRPr="0015220A" w:rsidRDefault="00EF100F" w:rsidP="00BE1615">
      <w:pPr>
        <w:tabs>
          <w:tab w:val="left" w:pos="720"/>
        </w:tabs>
        <w:ind w:left="720"/>
        <w:rPr>
          <w:rFonts w:ascii="Arial" w:hAnsi="Arial" w:cs="Arial"/>
          <w:sz w:val="24"/>
          <w:szCs w:val="24"/>
        </w:rPr>
      </w:pPr>
      <w:r w:rsidRPr="0015220A">
        <w:rPr>
          <w:rFonts w:ascii="Arial" w:hAnsi="Arial" w:cs="Arial"/>
          <w:sz w:val="24"/>
          <w:szCs w:val="24"/>
        </w:rPr>
        <w:t xml:space="preserve">You are eligible for a physical examination once every </w:t>
      </w:r>
      <w:r w:rsidR="002C3FD6">
        <w:rPr>
          <w:rFonts w:ascii="Arial" w:hAnsi="Arial" w:cs="Arial"/>
          <w:sz w:val="24"/>
          <w:szCs w:val="24"/>
        </w:rPr>
        <w:t>[</w:t>
      </w:r>
      <w:r w:rsidR="004D50D5">
        <w:rPr>
          <w:rFonts w:ascii="Arial" w:hAnsi="Arial" w:cs="Arial"/>
          <w:sz w:val="24"/>
          <w:szCs w:val="24"/>
        </w:rPr>
        <w:t>calendar</w:t>
      </w:r>
      <w:r w:rsidR="00CB4CB7" w:rsidRPr="0015220A">
        <w:rPr>
          <w:rFonts w:ascii="Arial" w:hAnsi="Arial" w:cs="Arial"/>
          <w:sz w:val="24"/>
          <w:szCs w:val="24"/>
        </w:rPr>
        <w:t xml:space="preserve"> </w:t>
      </w:r>
      <w:r w:rsidR="004D50D5">
        <w:rPr>
          <w:rFonts w:ascii="Arial" w:hAnsi="Arial" w:cs="Arial"/>
          <w:sz w:val="24"/>
          <w:szCs w:val="24"/>
        </w:rPr>
        <w:t>y</w:t>
      </w:r>
      <w:r w:rsidRPr="0015220A">
        <w:rPr>
          <w:rFonts w:ascii="Arial" w:hAnsi="Arial" w:cs="Arial"/>
          <w:sz w:val="24"/>
          <w:szCs w:val="24"/>
        </w:rPr>
        <w:t>ear</w:t>
      </w:r>
      <w:r w:rsidR="002C3FD6">
        <w:rPr>
          <w:rFonts w:ascii="Arial" w:hAnsi="Arial" w:cs="Arial"/>
          <w:sz w:val="24"/>
          <w:szCs w:val="24"/>
        </w:rPr>
        <w:t>; Plan Year]</w:t>
      </w:r>
      <w:r w:rsidRPr="0015220A">
        <w:rPr>
          <w:rFonts w:ascii="Arial" w:hAnsi="Arial" w:cs="Arial"/>
          <w:sz w:val="24"/>
          <w:szCs w:val="24"/>
        </w:rPr>
        <w:t>, regardles</w:t>
      </w:r>
      <w:r w:rsidR="00D73C32" w:rsidRPr="0015220A">
        <w:rPr>
          <w:rFonts w:ascii="Arial" w:hAnsi="Arial" w:cs="Arial"/>
          <w:sz w:val="24"/>
          <w:szCs w:val="24"/>
        </w:rPr>
        <w:t xml:space="preserve">s of </w:t>
      </w:r>
      <w:proofErr w:type="gramStart"/>
      <w:r w:rsidR="00D73C32" w:rsidRPr="0015220A">
        <w:rPr>
          <w:rFonts w:ascii="Arial" w:hAnsi="Arial" w:cs="Arial"/>
          <w:sz w:val="24"/>
          <w:szCs w:val="24"/>
        </w:rPr>
        <w:t>whether or not</w:t>
      </w:r>
      <w:proofErr w:type="gramEnd"/>
      <w:r w:rsidR="00D73C32" w:rsidRPr="0015220A">
        <w:rPr>
          <w:rFonts w:ascii="Arial" w:hAnsi="Arial" w:cs="Arial"/>
          <w:sz w:val="24"/>
          <w:szCs w:val="24"/>
        </w:rPr>
        <w:t xml:space="preserve"> 365 days have</w:t>
      </w:r>
      <w:r w:rsidRPr="0015220A">
        <w:rPr>
          <w:rFonts w:ascii="Arial" w:hAnsi="Arial" w:cs="Arial"/>
          <w:sz w:val="24"/>
          <w:szCs w:val="24"/>
        </w:rPr>
        <w:t xml:space="preserve"> passed since the previous physical examination visit.  Vision screenings do not include refractions.  </w:t>
      </w:r>
    </w:p>
    <w:p w14:paraId="6817C03F" w14:textId="77777777" w:rsidR="00EF100F" w:rsidRDefault="00EF100F" w:rsidP="00BE1615">
      <w:pPr>
        <w:tabs>
          <w:tab w:val="left" w:pos="720"/>
        </w:tabs>
        <w:ind w:left="720"/>
        <w:rPr>
          <w:rFonts w:ascii="Arial" w:hAnsi="Arial" w:cs="Arial"/>
          <w:sz w:val="24"/>
          <w:szCs w:val="24"/>
        </w:rPr>
      </w:pPr>
    </w:p>
    <w:p w14:paraId="72371DC1" w14:textId="63715E5E" w:rsidR="0096314B" w:rsidRDefault="00EF100F" w:rsidP="0060317A">
      <w:pPr>
        <w:tabs>
          <w:tab w:val="left" w:pos="720"/>
        </w:tabs>
        <w:ind w:left="720"/>
        <w:rPr>
          <w:rFonts w:ascii="Arial" w:hAnsi="Arial" w:cs="Arial"/>
          <w:sz w:val="24"/>
          <w:szCs w:val="24"/>
        </w:rPr>
      </w:pPr>
      <w:r w:rsidRPr="0015220A">
        <w:rPr>
          <w:rFonts w:ascii="Arial" w:hAnsi="Arial" w:cs="Arial"/>
          <w:sz w:val="24"/>
          <w:szCs w:val="24"/>
        </w:rPr>
        <w:t>This benefit is no</w:t>
      </w:r>
      <w:r w:rsidR="003601C5">
        <w:rPr>
          <w:rFonts w:ascii="Arial" w:hAnsi="Arial" w:cs="Arial"/>
          <w:sz w:val="24"/>
          <w:szCs w:val="24"/>
        </w:rPr>
        <w:t xml:space="preserve">t subject to </w:t>
      </w:r>
      <w:r w:rsidR="006C17A6">
        <w:rPr>
          <w:rFonts w:ascii="Arial" w:hAnsi="Arial" w:cs="Arial"/>
          <w:sz w:val="24"/>
          <w:szCs w:val="24"/>
        </w:rPr>
        <w:t>Cost-Sharing</w:t>
      </w:r>
      <w:r w:rsidR="00544C0C" w:rsidRPr="0015220A">
        <w:rPr>
          <w:rFonts w:ascii="Arial" w:hAnsi="Arial" w:cs="Arial"/>
          <w:sz w:val="24"/>
          <w:szCs w:val="24"/>
        </w:rPr>
        <w:t xml:space="preserve"> when provided in accordance with the comprehensive guidelines supported by HRSA and items or services with an “A” or “B” rating from </w:t>
      </w:r>
      <w:r w:rsidR="00F648E6" w:rsidRPr="0015220A">
        <w:rPr>
          <w:rFonts w:ascii="Arial" w:hAnsi="Arial" w:cs="Arial"/>
          <w:sz w:val="24"/>
          <w:szCs w:val="24"/>
        </w:rPr>
        <w:t>USPSTF</w:t>
      </w:r>
      <w:r w:rsidR="00544C0C" w:rsidRPr="0015220A">
        <w:rPr>
          <w:rFonts w:ascii="Arial" w:hAnsi="Arial" w:cs="Arial"/>
          <w:sz w:val="24"/>
          <w:szCs w:val="24"/>
        </w:rPr>
        <w:t xml:space="preserve"> [and </w:t>
      </w:r>
      <w:r w:rsidR="00EC70E7" w:rsidRPr="0015220A">
        <w:rPr>
          <w:rFonts w:ascii="Arial" w:hAnsi="Arial" w:cs="Arial"/>
          <w:sz w:val="24"/>
          <w:szCs w:val="24"/>
        </w:rPr>
        <w:t>when provided by a Participating Provider]</w:t>
      </w:r>
      <w:r w:rsidRPr="0015220A">
        <w:rPr>
          <w:rFonts w:ascii="Arial" w:hAnsi="Arial" w:cs="Arial"/>
          <w:sz w:val="24"/>
          <w:szCs w:val="24"/>
        </w:rPr>
        <w:t>.</w:t>
      </w:r>
      <w:r w:rsidR="0060317A">
        <w:rPr>
          <w:rFonts w:ascii="Arial" w:hAnsi="Arial" w:cs="Arial"/>
          <w:sz w:val="24"/>
          <w:szCs w:val="24"/>
        </w:rPr>
        <w:t xml:space="preserve">  </w:t>
      </w:r>
    </w:p>
    <w:p w14:paraId="477D7265" w14:textId="77777777" w:rsidR="00EF100F" w:rsidRPr="0015220A" w:rsidRDefault="003472E0" w:rsidP="0060317A">
      <w:pPr>
        <w:rPr>
          <w:rFonts w:ascii="Arial" w:hAnsi="Arial" w:cs="Arial"/>
          <w:sz w:val="24"/>
          <w:szCs w:val="24"/>
        </w:rPr>
      </w:pPr>
      <w:r>
        <w:rPr>
          <w:rFonts w:ascii="Arial" w:hAnsi="Arial" w:cs="Arial"/>
          <w:sz w:val="24"/>
          <w:szCs w:val="24"/>
        </w:rPr>
        <w:t xml:space="preserve"> </w:t>
      </w:r>
    </w:p>
    <w:p w14:paraId="329A5B24" w14:textId="07CCDA0E" w:rsidR="00A77576" w:rsidRDefault="00E756CB" w:rsidP="00BE1615">
      <w:pPr>
        <w:tabs>
          <w:tab w:val="left" w:pos="720"/>
        </w:tabs>
        <w:ind w:left="720" w:hanging="360"/>
        <w:rPr>
          <w:rFonts w:ascii="Arial" w:hAnsi="Arial" w:cs="Arial"/>
          <w:sz w:val="24"/>
          <w:szCs w:val="24"/>
        </w:rPr>
      </w:pPr>
      <w:r>
        <w:rPr>
          <w:rFonts w:ascii="Arial" w:hAnsi="Arial" w:cs="Arial"/>
          <w:b/>
          <w:sz w:val="24"/>
          <w:szCs w:val="24"/>
        </w:rPr>
        <w:t>C</w:t>
      </w:r>
      <w:r w:rsidR="00A77576" w:rsidRPr="0015220A">
        <w:rPr>
          <w:rFonts w:ascii="Arial" w:hAnsi="Arial" w:cs="Arial"/>
          <w:b/>
          <w:sz w:val="24"/>
          <w:szCs w:val="24"/>
        </w:rPr>
        <w:t>.</w:t>
      </w:r>
      <w:r w:rsidR="00875E37">
        <w:rPr>
          <w:rFonts w:ascii="Arial" w:hAnsi="Arial" w:cs="Arial"/>
          <w:b/>
          <w:sz w:val="24"/>
          <w:szCs w:val="24"/>
        </w:rPr>
        <w:t xml:space="preserve"> </w:t>
      </w:r>
      <w:r w:rsidR="00BE1615">
        <w:rPr>
          <w:rFonts w:ascii="Arial" w:hAnsi="Arial" w:cs="Arial"/>
          <w:b/>
          <w:sz w:val="24"/>
          <w:szCs w:val="24"/>
        </w:rPr>
        <w:tab/>
      </w:r>
      <w:r w:rsidR="00A77576" w:rsidRPr="0015220A">
        <w:rPr>
          <w:rFonts w:ascii="Arial" w:hAnsi="Arial" w:cs="Arial"/>
          <w:b/>
          <w:sz w:val="24"/>
          <w:szCs w:val="24"/>
        </w:rPr>
        <w:t>Adult Immunizations</w:t>
      </w:r>
      <w:r w:rsidR="00875E37">
        <w:rPr>
          <w:rFonts w:ascii="Arial" w:hAnsi="Arial" w:cs="Arial"/>
          <w:b/>
          <w:sz w:val="24"/>
          <w:szCs w:val="24"/>
        </w:rPr>
        <w:t>.</w:t>
      </w:r>
      <w:r w:rsidR="00BE1615">
        <w:rPr>
          <w:rFonts w:ascii="Arial" w:hAnsi="Arial" w:cs="Arial"/>
          <w:b/>
          <w:sz w:val="24"/>
          <w:szCs w:val="24"/>
        </w:rPr>
        <w:t xml:space="preserve">  </w:t>
      </w:r>
      <w:r w:rsidR="00CE003F" w:rsidRPr="0015220A">
        <w:rPr>
          <w:rFonts w:ascii="Arial" w:hAnsi="Arial" w:cs="Arial"/>
          <w:sz w:val="24"/>
          <w:szCs w:val="24"/>
        </w:rPr>
        <w:t>We C</w:t>
      </w:r>
      <w:r w:rsidR="00A77576" w:rsidRPr="0015220A">
        <w:rPr>
          <w:rFonts w:ascii="Arial" w:hAnsi="Arial" w:cs="Arial"/>
          <w:sz w:val="24"/>
          <w:szCs w:val="24"/>
        </w:rPr>
        <w:t xml:space="preserve">over adult immunizations as recommended by </w:t>
      </w:r>
      <w:r w:rsidR="00F648E6" w:rsidRPr="0015220A">
        <w:rPr>
          <w:rFonts w:ascii="Arial" w:hAnsi="Arial" w:cs="Arial"/>
          <w:sz w:val="24"/>
          <w:szCs w:val="24"/>
        </w:rPr>
        <w:t>ACIP</w:t>
      </w:r>
      <w:r w:rsidR="00471C5D" w:rsidRPr="0015220A">
        <w:rPr>
          <w:rFonts w:ascii="Arial" w:hAnsi="Arial" w:cs="Arial"/>
          <w:sz w:val="24"/>
          <w:szCs w:val="24"/>
        </w:rPr>
        <w:t>.  This benefit is no</w:t>
      </w:r>
      <w:r w:rsidR="003601C5">
        <w:rPr>
          <w:rFonts w:ascii="Arial" w:hAnsi="Arial" w:cs="Arial"/>
          <w:sz w:val="24"/>
          <w:szCs w:val="24"/>
        </w:rPr>
        <w:t xml:space="preserve">t subject to </w:t>
      </w:r>
      <w:r w:rsidR="006C17A6">
        <w:rPr>
          <w:rFonts w:ascii="Arial" w:hAnsi="Arial" w:cs="Arial"/>
          <w:sz w:val="24"/>
          <w:szCs w:val="24"/>
        </w:rPr>
        <w:t>Cost-Sharing</w:t>
      </w:r>
      <w:r w:rsidR="00EC70E7" w:rsidRPr="0015220A">
        <w:rPr>
          <w:rFonts w:ascii="Arial" w:hAnsi="Arial" w:cs="Arial"/>
          <w:sz w:val="24"/>
          <w:szCs w:val="24"/>
        </w:rPr>
        <w:t xml:space="preserve"> </w:t>
      </w:r>
      <w:r w:rsidR="00544C0C" w:rsidRPr="0015220A">
        <w:rPr>
          <w:rFonts w:ascii="Arial" w:hAnsi="Arial" w:cs="Arial"/>
          <w:sz w:val="24"/>
          <w:szCs w:val="24"/>
        </w:rPr>
        <w:t xml:space="preserve">when provided in accordance with the recommendations of ACIP </w:t>
      </w:r>
      <w:r w:rsidR="00EC70E7" w:rsidRPr="0015220A">
        <w:rPr>
          <w:rFonts w:ascii="Arial" w:hAnsi="Arial" w:cs="Arial"/>
          <w:sz w:val="24"/>
          <w:szCs w:val="24"/>
        </w:rPr>
        <w:t>[</w:t>
      </w:r>
      <w:r w:rsidR="00544C0C" w:rsidRPr="0015220A">
        <w:rPr>
          <w:rFonts w:ascii="Arial" w:hAnsi="Arial" w:cs="Arial"/>
          <w:sz w:val="24"/>
          <w:szCs w:val="24"/>
        </w:rPr>
        <w:t xml:space="preserve">and </w:t>
      </w:r>
      <w:r w:rsidR="00EC70E7" w:rsidRPr="0015220A">
        <w:rPr>
          <w:rFonts w:ascii="Arial" w:hAnsi="Arial" w:cs="Arial"/>
          <w:sz w:val="24"/>
          <w:szCs w:val="24"/>
        </w:rPr>
        <w:t>when provided by a Participating Provider]</w:t>
      </w:r>
      <w:r w:rsidR="00471C5D" w:rsidRPr="0015220A">
        <w:rPr>
          <w:rFonts w:ascii="Arial" w:hAnsi="Arial" w:cs="Arial"/>
          <w:sz w:val="24"/>
          <w:szCs w:val="24"/>
        </w:rPr>
        <w:t>.</w:t>
      </w:r>
    </w:p>
    <w:p w14:paraId="66A754BC" w14:textId="77777777" w:rsidR="00A77576" w:rsidRPr="006E3C59" w:rsidRDefault="005D7FA9" w:rsidP="006E3C59">
      <w:pPr>
        <w:tabs>
          <w:tab w:val="left" w:pos="720"/>
        </w:tabs>
        <w:ind w:left="720" w:hanging="360"/>
        <w:rPr>
          <w:rFonts w:ascii="Arial" w:hAnsi="Arial" w:cs="Arial"/>
          <w:b/>
          <w:sz w:val="24"/>
          <w:szCs w:val="24"/>
        </w:rPr>
      </w:pPr>
      <w:r>
        <w:rPr>
          <w:rFonts w:ascii="Arial" w:hAnsi="Arial" w:cs="Arial"/>
          <w:i/>
          <w:sz w:val="24"/>
          <w:szCs w:val="24"/>
        </w:rPr>
        <w:tab/>
      </w:r>
    </w:p>
    <w:p w14:paraId="3C6A9646" w14:textId="1EF9DED8" w:rsidR="00037F38" w:rsidRDefault="00E756CB" w:rsidP="00BE1615">
      <w:pPr>
        <w:tabs>
          <w:tab w:val="left" w:pos="720"/>
        </w:tabs>
        <w:ind w:left="720" w:hanging="360"/>
        <w:rPr>
          <w:rFonts w:ascii="Arial" w:hAnsi="Arial" w:cs="Arial"/>
          <w:sz w:val="24"/>
          <w:szCs w:val="24"/>
        </w:rPr>
      </w:pPr>
      <w:r>
        <w:rPr>
          <w:rFonts w:ascii="Arial" w:hAnsi="Arial" w:cs="Arial"/>
          <w:b/>
          <w:sz w:val="24"/>
          <w:szCs w:val="24"/>
        </w:rPr>
        <w:t>D</w:t>
      </w:r>
      <w:r w:rsidR="00A77576" w:rsidRPr="0015220A">
        <w:rPr>
          <w:rFonts w:ascii="Arial" w:hAnsi="Arial" w:cs="Arial"/>
          <w:b/>
          <w:sz w:val="24"/>
          <w:szCs w:val="24"/>
        </w:rPr>
        <w:t>.</w:t>
      </w:r>
      <w:r w:rsidR="00875E37">
        <w:rPr>
          <w:rFonts w:ascii="Arial" w:hAnsi="Arial" w:cs="Arial"/>
          <w:b/>
          <w:sz w:val="24"/>
          <w:szCs w:val="24"/>
        </w:rPr>
        <w:t xml:space="preserve"> </w:t>
      </w:r>
      <w:r w:rsidR="00BE1615">
        <w:rPr>
          <w:rFonts w:ascii="Arial" w:hAnsi="Arial" w:cs="Arial"/>
          <w:b/>
          <w:sz w:val="24"/>
          <w:szCs w:val="24"/>
        </w:rPr>
        <w:tab/>
      </w:r>
      <w:r w:rsidR="00A77576" w:rsidRPr="0015220A">
        <w:rPr>
          <w:rFonts w:ascii="Arial" w:hAnsi="Arial" w:cs="Arial"/>
          <w:b/>
          <w:sz w:val="24"/>
          <w:szCs w:val="24"/>
        </w:rPr>
        <w:t>Well-Woman Examinations</w:t>
      </w:r>
      <w:r w:rsidR="00875E37">
        <w:rPr>
          <w:rFonts w:ascii="Arial" w:hAnsi="Arial" w:cs="Arial"/>
          <w:b/>
          <w:sz w:val="24"/>
          <w:szCs w:val="24"/>
        </w:rPr>
        <w:t>.</w:t>
      </w:r>
      <w:r w:rsidR="00BE1615">
        <w:rPr>
          <w:rFonts w:ascii="Arial" w:hAnsi="Arial" w:cs="Arial"/>
          <w:b/>
          <w:sz w:val="24"/>
          <w:szCs w:val="24"/>
        </w:rPr>
        <w:t xml:space="preserve">  </w:t>
      </w:r>
      <w:r w:rsidR="00A77576" w:rsidRPr="0015220A">
        <w:rPr>
          <w:rFonts w:ascii="Arial" w:hAnsi="Arial" w:cs="Arial"/>
          <w:sz w:val="24"/>
          <w:szCs w:val="24"/>
        </w:rPr>
        <w:t xml:space="preserve">We </w:t>
      </w:r>
      <w:r w:rsidR="00CE003F" w:rsidRPr="0015220A">
        <w:rPr>
          <w:rFonts w:ascii="Arial" w:hAnsi="Arial" w:cs="Arial"/>
          <w:sz w:val="24"/>
          <w:szCs w:val="24"/>
        </w:rPr>
        <w:t>C</w:t>
      </w:r>
      <w:r w:rsidR="00A77576" w:rsidRPr="0015220A">
        <w:rPr>
          <w:rFonts w:ascii="Arial" w:hAnsi="Arial" w:cs="Arial"/>
          <w:sz w:val="24"/>
          <w:szCs w:val="24"/>
        </w:rPr>
        <w:t xml:space="preserve">over </w:t>
      </w:r>
      <w:r w:rsidR="00A6790F" w:rsidRPr="0015220A">
        <w:rPr>
          <w:rFonts w:ascii="Arial" w:hAnsi="Arial" w:cs="Arial"/>
          <w:sz w:val="24"/>
          <w:szCs w:val="24"/>
        </w:rPr>
        <w:t>well-woman examinations which consist</w:t>
      </w:r>
      <w:r w:rsidR="00A77576" w:rsidRPr="0015220A">
        <w:rPr>
          <w:rFonts w:ascii="Arial" w:hAnsi="Arial" w:cs="Arial"/>
          <w:sz w:val="24"/>
          <w:szCs w:val="24"/>
        </w:rPr>
        <w:t xml:space="preserve"> of a routine gynecological examination, breast examination and </w:t>
      </w:r>
      <w:r w:rsidR="00222D31" w:rsidRPr="0015220A">
        <w:rPr>
          <w:rFonts w:ascii="Arial" w:hAnsi="Arial" w:cs="Arial"/>
          <w:sz w:val="24"/>
          <w:szCs w:val="24"/>
        </w:rPr>
        <w:t xml:space="preserve">annual </w:t>
      </w:r>
      <w:r w:rsidR="00956172">
        <w:rPr>
          <w:rFonts w:ascii="Arial" w:hAnsi="Arial" w:cs="Arial"/>
          <w:sz w:val="24"/>
          <w:szCs w:val="24"/>
        </w:rPr>
        <w:t>screening for cer</w:t>
      </w:r>
      <w:r w:rsidR="007730C2">
        <w:rPr>
          <w:rFonts w:ascii="Arial" w:hAnsi="Arial" w:cs="Arial"/>
          <w:sz w:val="24"/>
          <w:szCs w:val="24"/>
        </w:rPr>
        <w:t>vical cancer</w:t>
      </w:r>
      <w:r w:rsidR="005F1D4C" w:rsidRPr="0015220A">
        <w:rPr>
          <w:rFonts w:ascii="Arial" w:hAnsi="Arial" w:cs="Arial"/>
          <w:sz w:val="24"/>
          <w:szCs w:val="24"/>
        </w:rPr>
        <w:t xml:space="preserve">, including laboratory and diagnostic services in connection with evaluating </w:t>
      </w:r>
      <w:r w:rsidR="007730C2">
        <w:rPr>
          <w:rFonts w:ascii="Arial" w:hAnsi="Arial" w:cs="Arial"/>
          <w:sz w:val="24"/>
          <w:szCs w:val="24"/>
        </w:rPr>
        <w:t>cervical cancer screening tests</w:t>
      </w:r>
      <w:r w:rsidR="00A6790F" w:rsidRPr="0015220A">
        <w:rPr>
          <w:rFonts w:ascii="Arial" w:hAnsi="Arial" w:cs="Arial"/>
          <w:sz w:val="24"/>
          <w:szCs w:val="24"/>
        </w:rPr>
        <w:t xml:space="preserve">.  </w:t>
      </w:r>
      <w:r w:rsidR="00D73C32" w:rsidRPr="0015220A">
        <w:rPr>
          <w:rFonts w:ascii="Arial" w:hAnsi="Arial" w:cs="Arial"/>
          <w:sz w:val="24"/>
          <w:szCs w:val="24"/>
        </w:rPr>
        <w:t xml:space="preserve">We also Cover </w:t>
      </w:r>
      <w:r w:rsidR="00EF100F" w:rsidRPr="0015220A">
        <w:rPr>
          <w:rFonts w:ascii="Arial" w:hAnsi="Arial" w:cs="Arial"/>
          <w:sz w:val="24"/>
          <w:szCs w:val="24"/>
        </w:rPr>
        <w:t xml:space="preserve">preventive care and screenings as provided for in the comprehensive guidelines supported by </w:t>
      </w:r>
      <w:r w:rsidR="00F648E6" w:rsidRPr="0015220A">
        <w:rPr>
          <w:rFonts w:ascii="Arial" w:hAnsi="Arial" w:cs="Arial"/>
          <w:sz w:val="24"/>
          <w:szCs w:val="24"/>
        </w:rPr>
        <w:t>HRSA</w:t>
      </w:r>
      <w:r w:rsidR="00EF100F" w:rsidRPr="0015220A">
        <w:rPr>
          <w:rFonts w:ascii="Arial" w:hAnsi="Arial" w:cs="Arial"/>
          <w:sz w:val="24"/>
          <w:szCs w:val="24"/>
        </w:rPr>
        <w:t xml:space="preserve"> and items or services with an “A” or </w:t>
      </w:r>
      <w:r w:rsidR="0072217C" w:rsidRPr="0015220A">
        <w:rPr>
          <w:rFonts w:ascii="Arial" w:hAnsi="Arial" w:cs="Arial"/>
          <w:sz w:val="24"/>
          <w:szCs w:val="24"/>
        </w:rPr>
        <w:t xml:space="preserve">“B” rating from </w:t>
      </w:r>
      <w:r w:rsidR="00F648E6" w:rsidRPr="0015220A">
        <w:rPr>
          <w:rFonts w:ascii="Arial" w:hAnsi="Arial" w:cs="Arial"/>
          <w:sz w:val="24"/>
          <w:szCs w:val="24"/>
        </w:rPr>
        <w:t>USPSTF</w:t>
      </w:r>
      <w:r w:rsidR="00EF100F" w:rsidRPr="0015220A">
        <w:rPr>
          <w:rFonts w:ascii="Arial" w:hAnsi="Arial" w:cs="Arial"/>
          <w:sz w:val="24"/>
          <w:szCs w:val="24"/>
        </w:rPr>
        <w:t xml:space="preserve">.  </w:t>
      </w:r>
      <w:r w:rsidR="00342CC2" w:rsidRPr="0015220A">
        <w:rPr>
          <w:rFonts w:ascii="Arial" w:hAnsi="Arial" w:cs="Arial"/>
          <w:sz w:val="24"/>
          <w:szCs w:val="24"/>
        </w:rPr>
        <w:t xml:space="preserve">A complete list of the Covered preventive </w:t>
      </w:r>
      <w:r w:rsidR="000063F0">
        <w:rPr>
          <w:rFonts w:ascii="Arial" w:hAnsi="Arial" w:cs="Arial"/>
          <w:sz w:val="24"/>
          <w:szCs w:val="24"/>
        </w:rPr>
        <w:t>S</w:t>
      </w:r>
      <w:r w:rsidR="00342CC2" w:rsidRPr="0015220A">
        <w:rPr>
          <w:rFonts w:ascii="Arial" w:hAnsi="Arial" w:cs="Arial"/>
          <w:sz w:val="24"/>
          <w:szCs w:val="24"/>
        </w:rPr>
        <w:t>ervices is available on</w:t>
      </w:r>
      <w:r w:rsidR="003601C5">
        <w:rPr>
          <w:rFonts w:ascii="Arial" w:hAnsi="Arial" w:cs="Arial"/>
          <w:sz w:val="24"/>
          <w:szCs w:val="24"/>
        </w:rPr>
        <w:t xml:space="preserve"> Our website </w:t>
      </w:r>
      <w:r w:rsidR="00187A3C">
        <w:rPr>
          <w:rFonts w:ascii="Arial" w:hAnsi="Arial" w:cs="Arial"/>
          <w:sz w:val="24"/>
          <w:szCs w:val="24"/>
        </w:rPr>
        <w:t xml:space="preserve">[at </w:t>
      </w:r>
      <w:r w:rsidR="003601C5">
        <w:rPr>
          <w:rFonts w:ascii="Arial" w:hAnsi="Arial" w:cs="Arial"/>
          <w:sz w:val="24"/>
          <w:szCs w:val="24"/>
        </w:rPr>
        <w:t>XXX</w:t>
      </w:r>
      <w:r w:rsidR="00342CC2" w:rsidRPr="0015220A">
        <w:rPr>
          <w:rFonts w:ascii="Arial" w:hAnsi="Arial" w:cs="Arial"/>
          <w:sz w:val="24"/>
          <w:szCs w:val="24"/>
        </w:rPr>
        <w:t xml:space="preserve">] or will be mailed to </w:t>
      </w:r>
      <w:r w:rsidR="00D73C32" w:rsidRPr="0015220A">
        <w:rPr>
          <w:rFonts w:ascii="Arial" w:hAnsi="Arial" w:cs="Arial"/>
          <w:sz w:val="24"/>
          <w:szCs w:val="24"/>
        </w:rPr>
        <w:t>You</w:t>
      </w:r>
      <w:r w:rsidR="00342CC2" w:rsidRPr="0015220A">
        <w:rPr>
          <w:rFonts w:ascii="Arial" w:hAnsi="Arial" w:cs="Arial"/>
          <w:sz w:val="24"/>
          <w:szCs w:val="24"/>
        </w:rPr>
        <w:t xml:space="preserve"> upon request.  </w:t>
      </w:r>
      <w:r w:rsidR="00471C5D" w:rsidRPr="0015220A">
        <w:rPr>
          <w:rFonts w:ascii="Arial" w:hAnsi="Arial" w:cs="Arial"/>
          <w:sz w:val="24"/>
          <w:szCs w:val="24"/>
        </w:rPr>
        <w:t>This benefit is no</w:t>
      </w:r>
      <w:r w:rsidR="003601C5">
        <w:rPr>
          <w:rFonts w:ascii="Arial" w:hAnsi="Arial" w:cs="Arial"/>
          <w:sz w:val="24"/>
          <w:szCs w:val="24"/>
        </w:rPr>
        <w:t xml:space="preserve">t subject to </w:t>
      </w:r>
      <w:r w:rsidR="006C17A6">
        <w:rPr>
          <w:rFonts w:ascii="Arial" w:hAnsi="Arial" w:cs="Arial"/>
          <w:sz w:val="24"/>
          <w:szCs w:val="24"/>
        </w:rPr>
        <w:t>Cost-Sharing</w:t>
      </w:r>
      <w:r w:rsidR="00EC70E7" w:rsidRPr="0015220A">
        <w:rPr>
          <w:rFonts w:ascii="Arial" w:hAnsi="Arial" w:cs="Arial"/>
          <w:sz w:val="24"/>
          <w:szCs w:val="24"/>
        </w:rPr>
        <w:t xml:space="preserve"> </w:t>
      </w:r>
      <w:r w:rsidR="00544C0C" w:rsidRPr="0015220A">
        <w:rPr>
          <w:rFonts w:ascii="Arial" w:hAnsi="Arial" w:cs="Arial"/>
          <w:sz w:val="24"/>
          <w:szCs w:val="24"/>
        </w:rPr>
        <w:t xml:space="preserve">when provided in accordance with the comprehensive guidelines supported by HRSA and items or services with an “A” or “B” rating from </w:t>
      </w:r>
      <w:r w:rsidR="00F648E6" w:rsidRPr="0015220A">
        <w:rPr>
          <w:rFonts w:ascii="Arial" w:hAnsi="Arial" w:cs="Arial"/>
          <w:sz w:val="24"/>
          <w:szCs w:val="24"/>
        </w:rPr>
        <w:t>USPSTF</w:t>
      </w:r>
      <w:r w:rsidR="00747A92">
        <w:rPr>
          <w:rFonts w:ascii="Arial" w:hAnsi="Arial" w:cs="Arial"/>
          <w:sz w:val="24"/>
          <w:szCs w:val="24"/>
        </w:rPr>
        <w:t xml:space="preserve">, </w:t>
      </w:r>
      <w:r w:rsidR="00747A92" w:rsidRPr="0015220A">
        <w:rPr>
          <w:rFonts w:ascii="Arial" w:hAnsi="Arial" w:cs="Arial"/>
          <w:sz w:val="24"/>
          <w:szCs w:val="24"/>
        </w:rPr>
        <w:t xml:space="preserve">which may be less frequent than </w:t>
      </w:r>
      <w:r w:rsidR="001F4ABC">
        <w:rPr>
          <w:rFonts w:ascii="Arial" w:hAnsi="Arial" w:cs="Arial"/>
          <w:sz w:val="24"/>
          <w:szCs w:val="24"/>
        </w:rPr>
        <w:t>described above</w:t>
      </w:r>
      <w:r w:rsidR="00EC70E7" w:rsidRPr="0015220A">
        <w:rPr>
          <w:rFonts w:ascii="Arial" w:hAnsi="Arial" w:cs="Arial"/>
          <w:sz w:val="24"/>
          <w:szCs w:val="24"/>
        </w:rPr>
        <w:t>[</w:t>
      </w:r>
      <w:r w:rsidR="00747A92">
        <w:rPr>
          <w:rFonts w:ascii="Arial" w:hAnsi="Arial" w:cs="Arial"/>
          <w:sz w:val="24"/>
          <w:szCs w:val="24"/>
        </w:rPr>
        <w:t xml:space="preserve">, </w:t>
      </w:r>
      <w:r w:rsidR="00544C0C" w:rsidRPr="0015220A">
        <w:rPr>
          <w:rFonts w:ascii="Arial" w:hAnsi="Arial" w:cs="Arial"/>
          <w:sz w:val="24"/>
          <w:szCs w:val="24"/>
        </w:rPr>
        <w:t xml:space="preserve">and </w:t>
      </w:r>
      <w:r w:rsidR="00EC70E7" w:rsidRPr="0015220A">
        <w:rPr>
          <w:rFonts w:ascii="Arial" w:hAnsi="Arial" w:cs="Arial"/>
          <w:sz w:val="24"/>
          <w:szCs w:val="24"/>
        </w:rPr>
        <w:t>when provided by a Participating Provider]</w:t>
      </w:r>
      <w:r w:rsidR="00471C5D" w:rsidRPr="0015220A">
        <w:rPr>
          <w:rFonts w:ascii="Arial" w:hAnsi="Arial" w:cs="Arial"/>
          <w:sz w:val="24"/>
          <w:szCs w:val="24"/>
        </w:rPr>
        <w:t>.</w:t>
      </w:r>
    </w:p>
    <w:p w14:paraId="6013DD6F" w14:textId="77777777" w:rsidR="00A77576" w:rsidRPr="006E3C59" w:rsidRDefault="00037F38" w:rsidP="006E3C59">
      <w:pPr>
        <w:tabs>
          <w:tab w:val="left" w:pos="720"/>
        </w:tabs>
        <w:ind w:left="720" w:hanging="360"/>
        <w:rPr>
          <w:rFonts w:ascii="Arial" w:hAnsi="Arial" w:cs="Arial"/>
          <w:b/>
          <w:sz w:val="24"/>
          <w:szCs w:val="24"/>
        </w:rPr>
      </w:pPr>
      <w:r>
        <w:rPr>
          <w:rFonts w:ascii="Arial" w:hAnsi="Arial" w:cs="Arial"/>
          <w:i/>
          <w:sz w:val="24"/>
          <w:szCs w:val="24"/>
        </w:rPr>
        <w:tab/>
      </w:r>
      <w:r w:rsidR="00A61A5C" w:rsidRPr="0015220A">
        <w:rPr>
          <w:rFonts w:ascii="Arial" w:hAnsi="Arial" w:cs="Arial"/>
          <w:sz w:val="24"/>
          <w:szCs w:val="24"/>
        </w:rPr>
        <w:t xml:space="preserve">  </w:t>
      </w:r>
    </w:p>
    <w:p w14:paraId="7522DBA4" w14:textId="77777777" w:rsidR="00BE1615" w:rsidRDefault="00E756CB" w:rsidP="00BE1615">
      <w:pPr>
        <w:ind w:left="360"/>
        <w:rPr>
          <w:rFonts w:ascii="Arial" w:hAnsi="Arial" w:cs="Arial"/>
          <w:sz w:val="24"/>
          <w:szCs w:val="24"/>
        </w:rPr>
      </w:pPr>
      <w:r>
        <w:rPr>
          <w:rFonts w:ascii="Arial" w:hAnsi="Arial" w:cs="Arial"/>
          <w:b/>
          <w:sz w:val="24"/>
          <w:szCs w:val="24"/>
        </w:rPr>
        <w:t>E</w:t>
      </w:r>
      <w:r w:rsidR="00A55123" w:rsidRPr="0015220A">
        <w:rPr>
          <w:rFonts w:ascii="Arial" w:hAnsi="Arial" w:cs="Arial"/>
          <w:b/>
          <w:sz w:val="24"/>
          <w:szCs w:val="24"/>
        </w:rPr>
        <w:t>.  Mammograms</w:t>
      </w:r>
      <w:r w:rsidR="001C24CA">
        <w:rPr>
          <w:rFonts w:ascii="Arial" w:hAnsi="Arial" w:cs="Arial"/>
          <w:b/>
          <w:sz w:val="24"/>
          <w:szCs w:val="24"/>
        </w:rPr>
        <w:t xml:space="preserve">, Screening </w:t>
      </w:r>
      <w:r w:rsidR="000C41D7">
        <w:rPr>
          <w:rFonts w:ascii="Arial" w:hAnsi="Arial" w:cs="Arial"/>
          <w:b/>
          <w:sz w:val="24"/>
          <w:szCs w:val="24"/>
        </w:rPr>
        <w:t xml:space="preserve">and </w:t>
      </w:r>
      <w:r w:rsidR="001C24CA">
        <w:rPr>
          <w:rFonts w:ascii="Arial" w:hAnsi="Arial" w:cs="Arial"/>
          <w:b/>
          <w:sz w:val="24"/>
          <w:szCs w:val="24"/>
        </w:rPr>
        <w:t xml:space="preserve">Diagnostic </w:t>
      </w:r>
      <w:r w:rsidR="000C41D7">
        <w:rPr>
          <w:rFonts w:ascii="Arial" w:hAnsi="Arial" w:cs="Arial"/>
          <w:b/>
          <w:sz w:val="24"/>
          <w:szCs w:val="24"/>
        </w:rPr>
        <w:t>Imaging for the Detection of Breast Cancer</w:t>
      </w:r>
      <w:r w:rsidR="00875E37">
        <w:rPr>
          <w:rFonts w:ascii="Arial" w:hAnsi="Arial" w:cs="Arial"/>
          <w:b/>
          <w:sz w:val="24"/>
          <w:szCs w:val="24"/>
        </w:rPr>
        <w:t>.</w:t>
      </w:r>
      <w:r w:rsidR="00BE1615">
        <w:rPr>
          <w:rFonts w:ascii="Arial" w:hAnsi="Arial" w:cs="Arial"/>
          <w:b/>
          <w:sz w:val="24"/>
          <w:szCs w:val="24"/>
        </w:rPr>
        <w:t xml:space="preserve">  </w:t>
      </w:r>
      <w:r w:rsidR="00027202" w:rsidRPr="0015220A">
        <w:rPr>
          <w:rFonts w:ascii="Arial" w:hAnsi="Arial" w:cs="Arial"/>
          <w:sz w:val="24"/>
          <w:szCs w:val="24"/>
        </w:rPr>
        <w:t>We C</w:t>
      </w:r>
      <w:r w:rsidR="00471C5D" w:rsidRPr="0015220A">
        <w:rPr>
          <w:rFonts w:ascii="Arial" w:hAnsi="Arial" w:cs="Arial"/>
          <w:sz w:val="24"/>
          <w:szCs w:val="24"/>
        </w:rPr>
        <w:t>over m</w:t>
      </w:r>
      <w:r w:rsidR="005F1D4C" w:rsidRPr="0015220A">
        <w:rPr>
          <w:rFonts w:ascii="Arial" w:hAnsi="Arial" w:cs="Arial"/>
          <w:sz w:val="24"/>
          <w:szCs w:val="24"/>
        </w:rPr>
        <w:t>ammograms</w:t>
      </w:r>
      <w:r w:rsidR="008235A9">
        <w:rPr>
          <w:rFonts w:ascii="Arial" w:hAnsi="Arial" w:cs="Arial"/>
          <w:sz w:val="24"/>
          <w:szCs w:val="24"/>
        </w:rPr>
        <w:t>, which may be provided by breast tomosynthesis (</w:t>
      </w:r>
      <w:r w:rsidR="00DE0FE1">
        <w:rPr>
          <w:rFonts w:ascii="Arial" w:hAnsi="Arial" w:cs="Arial"/>
          <w:sz w:val="24"/>
          <w:szCs w:val="24"/>
        </w:rPr>
        <w:t xml:space="preserve">i.e., </w:t>
      </w:r>
      <w:r w:rsidR="008235A9">
        <w:rPr>
          <w:rFonts w:ascii="Arial" w:hAnsi="Arial" w:cs="Arial"/>
          <w:sz w:val="24"/>
          <w:szCs w:val="24"/>
        </w:rPr>
        <w:t>3D mammograms),</w:t>
      </w:r>
      <w:r w:rsidR="005F1D4C" w:rsidRPr="0015220A">
        <w:rPr>
          <w:rFonts w:ascii="Arial" w:hAnsi="Arial" w:cs="Arial"/>
          <w:sz w:val="24"/>
          <w:szCs w:val="24"/>
        </w:rPr>
        <w:t xml:space="preserve"> </w:t>
      </w:r>
      <w:r w:rsidR="00471C5D" w:rsidRPr="0015220A">
        <w:rPr>
          <w:rFonts w:ascii="Arial" w:hAnsi="Arial" w:cs="Arial"/>
          <w:sz w:val="24"/>
          <w:szCs w:val="24"/>
        </w:rPr>
        <w:t xml:space="preserve">for the screening of breast cancer as </w:t>
      </w:r>
    </w:p>
    <w:p w14:paraId="55510722" w14:textId="77777777" w:rsidR="005A15B3" w:rsidRPr="00BE1615" w:rsidRDefault="00471C5D" w:rsidP="00BE1615">
      <w:pPr>
        <w:ind w:left="360" w:firstLine="360"/>
        <w:rPr>
          <w:rFonts w:ascii="Arial" w:hAnsi="Arial" w:cs="Arial"/>
          <w:b/>
          <w:sz w:val="24"/>
          <w:szCs w:val="24"/>
        </w:rPr>
      </w:pPr>
      <w:r w:rsidRPr="0015220A">
        <w:rPr>
          <w:rFonts w:ascii="Arial" w:hAnsi="Arial" w:cs="Arial"/>
          <w:sz w:val="24"/>
          <w:szCs w:val="24"/>
        </w:rPr>
        <w:t>follows</w:t>
      </w:r>
      <w:r w:rsidR="00A77576" w:rsidRPr="0015220A">
        <w:rPr>
          <w:rFonts w:ascii="Arial" w:hAnsi="Arial" w:cs="Arial"/>
          <w:sz w:val="24"/>
          <w:szCs w:val="24"/>
        </w:rPr>
        <w:t>:</w:t>
      </w:r>
    </w:p>
    <w:p w14:paraId="208B7434" w14:textId="77777777" w:rsidR="00BF5F10" w:rsidRDefault="00BE1615" w:rsidP="00BE1615">
      <w:pPr>
        <w:numPr>
          <w:ilvl w:val="0"/>
          <w:numId w:val="40"/>
        </w:numPr>
        <w:rPr>
          <w:rFonts w:ascii="Arial" w:hAnsi="Arial" w:cs="Arial"/>
          <w:sz w:val="24"/>
          <w:szCs w:val="24"/>
        </w:rPr>
      </w:pPr>
      <w:r>
        <w:rPr>
          <w:rFonts w:ascii="Arial" w:hAnsi="Arial" w:cs="Arial"/>
          <w:sz w:val="24"/>
          <w:szCs w:val="24"/>
        </w:rPr>
        <w:lastRenderedPageBreak/>
        <w:t>O</w:t>
      </w:r>
      <w:r w:rsidR="00A77576" w:rsidRPr="0015220A">
        <w:rPr>
          <w:rFonts w:ascii="Arial" w:hAnsi="Arial" w:cs="Arial"/>
          <w:sz w:val="24"/>
          <w:szCs w:val="24"/>
        </w:rPr>
        <w:t xml:space="preserve">ne </w:t>
      </w:r>
      <w:r w:rsidR="00133A6C">
        <w:rPr>
          <w:rFonts w:ascii="Arial" w:hAnsi="Arial" w:cs="Arial"/>
          <w:sz w:val="24"/>
          <w:szCs w:val="24"/>
        </w:rPr>
        <w:t xml:space="preserve">(1) </w:t>
      </w:r>
      <w:r w:rsidR="00A77576" w:rsidRPr="0015220A">
        <w:rPr>
          <w:rFonts w:ascii="Arial" w:hAnsi="Arial" w:cs="Arial"/>
          <w:sz w:val="24"/>
          <w:szCs w:val="24"/>
        </w:rPr>
        <w:t xml:space="preserve">baseline screening mammogram for </w:t>
      </w:r>
      <w:r w:rsidR="0074284F">
        <w:rPr>
          <w:rFonts w:ascii="Arial" w:hAnsi="Arial" w:cs="Arial"/>
          <w:sz w:val="24"/>
          <w:szCs w:val="24"/>
        </w:rPr>
        <w:t>Members</w:t>
      </w:r>
      <w:r w:rsidR="0074284F" w:rsidRPr="0015220A">
        <w:rPr>
          <w:rFonts w:ascii="Arial" w:hAnsi="Arial" w:cs="Arial"/>
          <w:sz w:val="24"/>
          <w:szCs w:val="24"/>
        </w:rPr>
        <w:t xml:space="preserve"> </w:t>
      </w:r>
      <w:proofErr w:type="gramStart"/>
      <w:r w:rsidR="00A77576" w:rsidRPr="0015220A">
        <w:rPr>
          <w:rFonts w:ascii="Arial" w:hAnsi="Arial" w:cs="Arial"/>
          <w:sz w:val="24"/>
          <w:szCs w:val="24"/>
        </w:rPr>
        <w:t>age</w:t>
      </w:r>
      <w:proofErr w:type="gramEnd"/>
      <w:r w:rsidR="00A77576" w:rsidRPr="0015220A">
        <w:rPr>
          <w:rFonts w:ascii="Arial" w:hAnsi="Arial" w:cs="Arial"/>
          <w:sz w:val="24"/>
          <w:szCs w:val="24"/>
        </w:rPr>
        <w:t xml:space="preserve"> 35 through 39;</w:t>
      </w:r>
      <w:r w:rsidR="001A5B9B">
        <w:rPr>
          <w:rFonts w:ascii="Arial" w:hAnsi="Arial" w:cs="Arial"/>
          <w:sz w:val="24"/>
          <w:szCs w:val="24"/>
        </w:rPr>
        <w:t xml:space="preserve"> </w:t>
      </w:r>
    </w:p>
    <w:p w14:paraId="20F5A1FE" w14:textId="77777777" w:rsidR="005A15B3" w:rsidRDefault="00BF5F10" w:rsidP="00BE1615">
      <w:pPr>
        <w:numPr>
          <w:ilvl w:val="0"/>
          <w:numId w:val="40"/>
        </w:numPr>
        <w:rPr>
          <w:rFonts w:ascii="Arial" w:hAnsi="Arial" w:cs="Arial"/>
          <w:sz w:val="24"/>
          <w:szCs w:val="24"/>
        </w:rPr>
      </w:pPr>
      <w:r>
        <w:rPr>
          <w:rFonts w:ascii="Arial" w:hAnsi="Arial" w:cs="Arial"/>
          <w:sz w:val="24"/>
          <w:szCs w:val="24"/>
        </w:rPr>
        <w:t>[U</w:t>
      </w:r>
      <w:r w:rsidRPr="00C71451">
        <w:rPr>
          <w:rFonts w:ascii="Arial" w:hAnsi="Arial" w:cs="Arial"/>
          <w:sz w:val="24"/>
          <w:szCs w:val="24"/>
        </w:rPr>
        <w:t xml:space="preserve">pon the recommendation of </w:t>
      </w:r>
      <w:r>
        <w:rPr>
          <w:rFonts w:ascii="Arial" w:hAnsi="Arial" w:cs="Arial"/>
          <w:sz w:val="24"/>
          <w:szCs w:val="24"/>
        </w:rPr>
        <w:t xml:space="preserve">the Member’s Provider, an annual screening mammogram </w:t>
      </w:r>
      <w:r w:rsidR="008D0018">
        <w:rPr>
          <w:rFonts w:ascii="Arial" w:hAnsi="Arial" w:cs="Arial"/>
          <w:sz w:val="24"/>
          <w:szCs w:val="24"/>
        </w:rPr>
        <w:t xml:space="preserve">for Members </w:t>
      </w:r>
      <w:proofErr w:type="gramStart"/>
      <w:r w:rsidR="008D0018">
        <w:rPr>
          <w:rFonts w:ascii="Arial" w:hAnsi="Arial" w:cs="Arial"/>
          <w:sz w:val="24"/>
          <w:szCs w:val="24"/>
        </w:rPr>
        <w:t>age</w:t>
      </w:r>
      <w:proofErr w:type="gramEnd"/>
      <w:r w:rsidR="008D0018">
        <w:rPr>
          <w:rFonts w:ascii="Arial" w:hAnsi="Arial" w:cs="Arial"/>
          <w:sz w:val="24"/>
          <w:szCs w:val="24"/>
        </w:rPr>
        <w:t xml:space="preserve"> 35 through 39</w:t>
      </w:r>
      <w:r w:rsidR="00D55994">
        <w:rPr>
          <w:rFonts w:ascii="Arial" w:hAnsi="Arial" w:cs="Arial"/>
          <w:sz w:val="24"/>
          <w:szCs w:val="24"/>
        </w:rPr>
        <w:t xml:space="preserve"> </w:t>
      </w:r>
      <w:r>
        <w:rPr>
          <w:rFonts w:ascii="Arial" w:hAnsi="Arial" w:cs="Arial"/>
          <w:sz w:val="24"/>
          <w:szCs w:val="24"/>
        </w:rPr>
        <w:t xml:space="preserve">if </w:t>
      </w:r>
      <w:r w:rsidR="008D0018">
        <w:rPr>
          <w:rFonts w:ascii="Arial" w:hAnsi="Arial" w:cs="Arial"/>
          <w:sz w:val="24"/>
          <w:szCs w:val="24"/>
        </w:rPr>
        <w:t>M</w:t>
      </w:r>
      <w:r>
        <w:rPr>
          <w:rFonts w:ascii="Arial" w:hAnsi="Arial" w:cs="Arial"/>
          <w:sz w:val="24"/>
          <w:szCs w:val="24"/>
        </w:rPr>
        <w:t xml:space="preserve">edically </w:t>
      </w:r>
      <w:r w:rsidR="008D0018">
        <w:rPr>
          <w:rFonts w:ascii="Arial" w:hAnsi="Arial" w:cs="Arial"/>
          <w:sz w:val="24"/>
          <w:szCs w:val="24"/>
        </w:rPr>
        <w:t>Necessary;</w:t>
      </w:r>
      <w:r w:rsidR="00D55994">
        <w:rPr>
          <w:rFonts w:ascii="Arial" w:hAnsi="Arial" w:cs="Arial"/>
          <w:sz w:val="24"/>
          <w:szCs w:val="24"/>
        </w:rPr>
        <w:t>]</w:t>
      </w:r>
      <w:r w:rsidR="008D0018">
        <w:rPr>
          <w:rFonts w:ascii="Arial" w:hAnsi="Arial" w:cs="Arial"/>
          <w:sz w:val="24"/>
          <w:szCs w:val="24"/>
        </w:rPr>
        <w:t xml:space="preserve"> and</w:t>
      </w:r>
      <w:r>
        <w:rPr>
          <w:rFonts w:ascii="Arial" w:hAnsi="Arial" w:cs="Arial"/>
          <w:sz w:val="24"/>
          <w:szCs w:val="24"/>
        </w:rPr>
        <w:t xml:space="preserve"> </w:t>
      </w:r>
      <w:r w:rsidR="006E2636">
        <w:rPr>
          <w:rFonts w:ascii="Arial" w:hAnsi="Arial" w:cs="Arial"/>
          <w:sz w:val="24"/>
          <w:szCs w:val="24"/>
        </w:rPr>
        <w:t xml:space="preserve"> </w:t>
      </w:r>
    </w:p>
    <w:p w14:paraId="0A546278" w14:textId="77777777" w:rsidR="00A77576" w:rsidRPr="0015220A" w:rsidRDefault="00BE1615" w:rsidP="00BE1615">
      <w:pPr>
        <w:numPr>
          <w:ilvl w:val="0"/>
          <w:numId w:val="40"/>
        </w:numPr>
        <w:rPr>
          <w:rFonts w:ascii="Arial" w:hAnsi="Arial" w:cs="Arial"/>
          <w:sz w:val="24"/>
          <w:szCs w:val="24"/>
        </w:rPr>
      </w:pPr>
      <w:r>
        <w:rPr>
          <w:rFonts w:ascii="Arial" w:hAnsi="Arial" w:cs="Arial"/>
          <w:sz w:val="24"/>
          <w:szCs w:val="24"/>
        </w:rPr>
        <w:t>O</w:t>
      </w:r>
      <w:r w:rsidR="00A77576" w:rsidRPr="0015220A">
        <w:rPr>
          <w:rFonts w:ascii="Arial" w:hAnsi="Arial" w:cs="Arial"/>
          <w:sz w:val="24"/>
          <w:szCs w:val="24"/>
        </w:rPr>
        <w:t xml:space="preserve">ne </w:t>
      </w:r>
      <w:r w:rsidR="00133A6C">
        <w:rPr>
          <w:rFonts w:ascii="Arial" w:hAnsi="Arial" w:cs="Arial"/>
          <w:sz w:val="24"/>
          <w:szCs w:val="24"/>
        </w:rPr>
        <w:t xml:space="preserve">(1) </w:t>
      </w:r>
      <w:r w:rsidR="00A77576" w:rsidRPr="0015220A">
        <w:rPr>
          <w:rFonts w:ascii="Arial" w:hAnsi="Arial" w:cs="Arial"/>
          <w:sz w:val="24"/>
          <w:szCs w:val="24"/>
        </w:rPr>
        <w:t xml:space="preserve">screening mammogram annually for </w:t>
      </w:r>
      <w:r w:rsidR="0074284F">
        <w:rPr>
          <w:rFonts w:ascii="Arial" w:hAnsi="Arial" w:cs="Arial"/>
          <w:sz w:val="24"/>
          <w:szCs w:val="24"/>
        </w:rPr>
        <w:t>Members</w:t>
      </w:r>
      <w:r w:rsidR="0074284F" w:rsidRPr="0015220A">
        <w:rPr>
          <w:rFonts w:ascii="Arial" w:hAnsi="Arial" w:cs="Arial"/>
          <w:sz w:val="24"/>
          <w:szCs w:val="24"/>
        </w:rPr>
        <w:t xml:space="preserve"> </w:t>
      </w:r>
      <w:proofErr w:type="gramStart"/>
      <w:r w:rsidR="00A77576" w:rsidRPr="0015220A">
        <w:rPr>
          <w:rFonts w:ascii="Arial" w:hAnsi="Arial" w:cs="Arial"/>
          <w:sz w:val="24"/>
          <w:szCs w:val="24"/>
        </w:rPr>
        <w:t>age</w:t>
      </w:r>
      <w:proofErr w:type="gramEnd"/>
      <w:r w:rsidR="00A77576" w:rsidRPr="0015220A">
        <w:rPr>
          <w:rFonts w:ascii="Arial" w:hAnsi="Arial" w:cs="Arial"/>
          <w:sz w:val="24"/>
          <w:szCs w:val="24"/>
        </w:rPr>
        <w:t xml:space="preserve"> 40 and over.</w:t>
      </w:r>
    </w:p>
    <w:p w14:paraId="62525D39" w14:textId="77777777" w:rsidR="00A77576" w:rsidRPr="006E2636" w:rsidRDefault="00FF57E0" w:rsidP="008D0018">
      <w:pPr>
        <w:autoSpaceDE w:val="0"/>
        <w:autoSpaceDN w:val="0"/>
        <w:adjustRightInd w:val="0"/>
        <w:ind w:left="720"/>
        <w:rPr>
          <w:rFonts w:ascii="Arial" w:hAnsi="Arial" w:cs="Arial"/>
          <w:bCs/>
          <w:i/>
          <w:sz w:val="24"/>
          <w:szCs w:val="24"/>
        </w:rPr>
      </w:pPr>
      <w:r w:rsidRPr="0015220A">
        <w:rPr>
          <w:rFonts w:ascii="Arial" w:hAnsi="Arial" w:cs="Arial"/>
          <w:bCs/>
          <w:i/>
          <w:sz w:val="24"/>
          <w:szCs w:val="24"/>
        </w:rPr>
        <w:t xml:space="preserve">{Drafting Note:  </w:t>
      </w:r>
      <w:r>
        <w:rPr>
          <w:rFonts w:ascii="Arial" w:hAnsi="Arial" w:cs="Arial"/>
          <w:bCs/>
          <w:i/>
          <w:sz w:val="24"/>
          <w:szCs w:val="24"/>
        </w:rPr>
        <w:t xml:space="preserve">Large group coverage must include the </w:t>
      </w:r>
      <w:r w:rsidR="008D0018">
        <w:rPr>
          <w:rFonts w:ascii="Arial" w:hAnsi="Arial" w:cs="Arial"/>
          <w:bCs/>
          <w:i/>
          <w:sz w:val="24"/>
          <w:szCs w:val="24"/>
        </w:rPr>
        <w:t xml:space="preserve">bracketed </w:t>
      </w:r>
      <w:r w:rsidR="00862CE8">
        <w:rPr>
          <w:rFonts w:ascii="Arial" w:hAnsi="Arial" w:cs="Arial"/>
          <w:bCs/>
          <w:i/>
          <w:sz w:val="24"/>
          <w:szCs w:val="24"/>
        </w:rPr>
        <w:t>language</w:t>
      </w:r>
      <w:r>
        <w:rPr>
          <w:rFonts w:ascii="Arial" w:hAnsi="Arial" w:cs="Arial"/>
          <w:bCs/>
          <w:i/>
          <w:sz w:val="24"/>
          <w:szCs w:val="24"/>
        </w:rPr>
        <w:t xml:space="preserve"> above</w:t>
      </w:r>
      <w:r w:rsidRPr="00F153C9">
        <w:rPr>
          <w:rFonts w:ascii="Arial" w:hAnsi="Arial" w:cs="Arial"/>
          <w:bCs/>
          <w:i/>
          <w:sz w:val="24"/>
          <w:szCs w:val="24"/>
        </w:rPr>
        <w:t>.</w:t>
      </w:r>
      <w:r w:rsidRPr="0015220A">
        <w:rPr>
          <w:rFonts w:ascii="Arial" w:hAnsi="Arial" w:cs="Arial"/>
          <w:bCs/>
          <w:i/>
          <w:sz w:val="24"/>
          <w:szCs w:val="24"/>
        </w:rPr>
        <w:t>}</w:t>
      </w:r>
    </w:p>
    <w:p w14:paraId="0CCF466D" w14:textId="77777777" w:rsidR="006E2636" w:rsidRPr="0015220A" w:rsidRDefault="006E2636" w:rsidP="00851B3D">
      <w:pPr>
        <w:ind w:left="1080"/>
        <w:rPr>
          <w:rFonts w:ascii="Arial" w:hAnsi="Arial" w:cs="Arial"/>
          <w:sz w:val="24"/>
          <w:szCs w:val="24"/>
        </w:rPr>
      </w:pPr>
    </w:p>
    <w:p w14:paraId="06CD7A99" w14:textId="77777777" w:rsidR="00A43AD9" w:rsidRPr="0015220A" w:rsidRDefault="00A77576" w:rsidP="00851B3D">
      <w:pPr>
        <w:tabs>
          <w:tab w:val="left" w:pos="720"/>
        </w:tabs>
        <w:ind w:left="720"/>
        <w:rPr>
          <w:rFonts w:ascii="Arial" w:hAnsi="Arial" w:cs="Arial"/>
          <w:sz w:val="24"/>
          <w:szCs w:val="24"/>
        </w:rPr>
      </w:pPr>
      <w:r w:rsidRPr="0015220A">
        <w:rPr>
          <w:rFonts w:ascii="Arial" w:hAnsi="Arial" w:cs="Arial"/>
          <w:sz w:val="24"/>
          <w:szCs w:val="24"/>
        </w:rPr>
        <w:t xml:space="preserve">If a </w:t>
      </w:r>
      <w:r w:rsidR="0074284F">
        <w:rPr>
          <w:rFonts w:ascii="Arial" w:hAnsi="Arial" w:cs="Arial"/>
          <w:sz w:val="24"/>
          <w:szCs w:val="24"/>
        </w:rPr>
        <w:t>Member</w:t>
      </w:r>
      <w:r w:rsidR="0074284F" w:rsidRPr="0015220A">
        <w:rPr>
          <w:rFonts w:ascii="Arial" w:hAnsi="Arial" w:cs="Arial"/>
          <w:sz w:val="24"/>
          <w:szCs w:val="24"/>
        </w:rPr>
        <w:t xml:space="preserve"> </w:t>
      </w:r>
      <w:r w:rsidRPr="0015220A">
        <w:rPr>
          <w:rFonts w:ascii="Arial" w:hAnsi="Arial" w:cs="Arial"/>
          <w:sz w:val="24"/>
          <w:szCs w:val="24"/>
        </w:rPr>
        <w:t xml:space="preserve">of any age has a history of breast cancer or </w:t>
      </w:r>
      <w:r w:rsidR="0074284F">
        <w:rPr>
          <w:rFonts w:ascii="Arial" w:hAnsi="Arial" w:cs="Arial"/>
          <w:sz w:val="24"/>
          <w:szCs w:val="24"/>
        </w:rPr>
        <w:t>a</w:t>
      </w:r>
      <w:r w:rsidR="0074284F" w:rsidRPr="0015220A">
        <w:rPr>
          <w:rFonts w:ascii="Arial" w:hAnsi="Arial" w:cs="Arial"/>
          <w:sz w:val="24"/>
          <w:szCs w:val="24"/>
        </w:rPr>
        <w:t xml:space="preserve"> </w:t>
      </w:r>
      <w:r w:rsidR="00761EC4" w:rsidRPr="0015220A">
        <w:rPr>
          <w:rFonts w:ascii="Arial" w:hAnsi="Arial" w:cs="Arial"/>
          <w:sz w:val="24"/>
          <w:szCs w:val="24"/>
        </w:rPr>
        <w:t xml:space="preserve">first degree relative </w:t>
      </w:r>
      <w:r w:rsidRPr="0015220A">
        <w:rPr>
          <w:rFonts w:ascii="Arial" w:hAnsi="Arial" w:cs="Arial"/>
          <w:sz w:val="24"/>
          <w:szCs w:val="24"/>
        </w:rPr>
        <w:t>has a his</w:t>
      </w:r>
      <w:r w:rsidR="00072515" w:rsidRPr="0015220A">
        <w:rPr>
          <w:rFonts w:ascii="Arial" w:hAnsi="Arial" w:cs="Arial"/>
          <w:sz w:val="24"/>
          <w:szCs w:val="24"/>
        </w:rPr>
        <w:t xml:space="preserve">tory of breast cancer, </w:t>
      </w:r>
      <w:r w:rsidR="00761EC4" w:rsidRPr="0015220A">
        <w:rPr>
          <w:rFonts w:ascii="Arial" w:hAnsi="Arial" w:cs="Arial"/>
          <w:sz w:val="24"/>
          <w:szCs w:val="24"/>
        </w:rPr>
        <w:t>W</w:t>
      </w:r>
      <w:r w:rsidR="00072515" w:rsidRPr="0015220A">
        <w:rPr>
          <w:rFonts w:ascii="Arial" w:hAnsi="Arial" w:cs="Arial"/>
          <w:sz w:val="24"/>
          <w:szCs w:val="24"/>
        </w:rPr>
        <w:t xml:space="preserve">e </w:t>
      </w:r>
      <w:r w:rsidR="00C22D08" w:rsidRPr="0015220A">
        <w:rPr>
          <w:rFonts w:ascii="Arial" w:hAnsi="Arial" w:cs="Arial"/>
          <w:sz w:val="24"/>
          <w:szCs w:val="24"/>
        </w:rPr>
        <w:t>C</w:t>
      </w:r>
      <w:r w:rsidRPr="0015220A">
        <w:rPr>
          <w:rFonts w:ascii="Arial" w:hAnsi="Arial" w:cs="Arial"/>
          <w:sz w:val="24"/>
          <w:szCs w:val="24"/>
        </w:rPr>
        <w:t xml:space="preserve">over mammograms as recommended by </w:t>
      </w:r>
      <w:r w:rsidR="00C11CD9">
        <w:rPr>
          <w:rFonts w:ascii="Arial" w:hAnsi="Arial" w:cs="Arial"/>
          <w:sz w:val="24"/>
          <w:szCs w:val="24"/>
        </w:rPr>
        <w:t xml:space="preserve">the Member’s </w:t>
      </w:r>
      <w:r w:rsidRPr="0015220A">
        <w:rPr>
          <w:rFonts w:ascii="Arial" w:hAnsi="Arial" w:cs="Arial"/>
          <w:sz w:val="24"/>
          <w:szCs w:val="24"/>
        </w:rPr>
        <w:t>Provider</w:t>
      </w:r>
      <w:r w:rsidR="00A6790F" w:rsidRPr="0015220A">
        <w:rPr>
          <w:rFonts w:ascii="Arial" w:hAnsi="Arial" w:cs="Arial"/>
          <w:sz w:val="24"/>
          <w:szCs w:val="24"/>
        </w:rPr>
        <w:t xml:space="preserve">.  </w:t>
      </w:r>
      <w:r w:rsidRPr="0015220A">
        <w:rPr>
          <w:rFonts w:ascii="Arial" w:hAnsi="Arial" w:cs="Arial"/>
          <w:sz w:val="24"/>
          <w:szCs w:val="24"/>
        </w:rPr>
        <w:t>However, in no event wil</w:t>
      </w:r>
      <w:r w:rsidR="00CA2B4B">
        <w:rPr>
          <w:rFonts w:ascii="Arial" w:hAnsi="Arial" w:cs="Arial"/>
          <w:sz w:val="24"/>
          <w:szCs w:val="24"/>
        </w:rPr>
        <w:t xml:space="preserve">l more than one </w:t>
      </w:r>
      <w:r w:rsidR="00133A6C">
        <w:rPr>
          <w:rFonts w:ascii="Arial" w:hAnsi="Arial" w:cs="Arial"/>
          <w:sz w:val="24"/>
          <w:szCs w:val="24"/>
        </w:rPr>
        <w:t xml:space="preserve">(1) </w:t>
      </w:r>
      <w:r w:rsidR="00CA2B4B">
        <w:rPr>
          <w:rFonts w:ascii="Arial" w:hAnsi="Arial" w:cs="Arial"/>
          <w:sz w:val="24"/>
          <w:szCs w:val="24"/>
        </w:rPr>
        <w:t>p</w:t>
      </w:r>
      <w:r w:rsidR="00D73C32" w:rsidRPr="0015220A">
        <w:rPr>
          <w:rFonts w:ascii="Arial" w:hAnsi="Arial" w:cs="Arial"/>
          <w:sz w:val="24"/>
          <w:szCs w:val="24"/>
        </w:rPr>
        <w:t xml:space="preserve">reventive </w:t>
      </w:r>
      <w:r w:rsidRPr="0015220A">
        <w:rPr>
          <w:rFonts w:ascii="Arial" w:hAnsi="Arial" w:cs="Arial"/>
          <w:sz w:val="24"/>
          <w:szCs w:val="24"/>
        </w:rPr>
        <w:t xml:space="preserve">screening per </w:t>
      </w:r>
      <w:r w:rsidR="006D2724" w:rsidRPr="0015220A">
        <w:rPr>
          <w:rFonts w:ascii="Arial" w:hAnsi="Arial" w:cs="Arial"/>
          <w:sz w:val="24"/>
          <w:szCs w:val="24"/>
        </w:rPr>
        <w:t>Plan</w:t>
      </w:r>
      <w:r w:rsidRPr="0015220A">
        <w:rPr>
          <w:rFonts w:ascii="Arial" w:hAnsi="Arial" w:cs="Arial"/>
          <w:sz w:val="24"/>
          <w:szCs w:val="24"/>
        </w:rPr>
        <w:t xml:space="preserve"> Year be </w:t>
      </w:r>
      <w:r w:rsidR="00C22D08" w:rsidRPr="0015220A">
        <w:rPr>
          <w:rFonts w:ascii="Arial" w:hAnsi="Arial" w:cs="Arial"/>
          <w:sz w:val="24"/>
          <w:szCs w:val="24"/>
        </w:rPr>
        <w:t>C</w:t>
      </w:r>
      <w:r w:rsidRPr="0015220A">
        <w:rPr>
          <w:rFonts w:ascii="Arial" w:hAnsi="Arial" w:cs="Arial"/>
          <w:sz w:val="24"/>
          <w:szCs w:val="24"/>
        </w:rPr>
        <w:t>overed.</w:t>
      </w:r>
      <w:r w:rsidR="00F52E23" w:rsidRPr="0015220A">
        <w:rPr>
          <w:rFonts w:ascii="Arial" w:hAnsi="Arial" w:cs="Arial"/>
          <w:sz w:val="24"/>
          <w:szCs w:val="24"/>
        </w:rPr>
        <w:t xml:space="preserve">  </w:t>
      </w:r>
    </w:p>
    <w:p w14:paraId="13E4FF80" w14:textId="77777777" w:rsidR="00C71451" w:rsidRDefault="00FF57E0" w:rsidP="00C3369A">
      <w:pPr>
        <w:tabs>
          <w:tab w:val="left" w:pos="720"/>
        </w:tabs>
        <w:ind w:left="720"/>
        <w:rPr>
          <w:rFonts w:ascii="Arial" w:hAnsi="Arial" w:cs="Arial"/>
          <w:sz w:val="24"/>
          <w:szCs w:val="24"/>
        </w:rPr>
      </w:pPr>
      <w:r w:rsidRPr="0015220A" w:rsidDel="00FF57E0">
        <w:rPr>
          <w:rFonts w:ascii="Arial" w:hAnsi="Arial" w:cs="Arial"/>
          <w:bCs/>
          <w:i/>
          <w:sz w:val="24"/>
          <w:szCs w:val="24"/>
        </w:rPr>
        <w:t xml:space="preserve"> </w:t>
      </w:r>
    </w:p>
    <w:p w14:paraId="532A82A7" w14:textId="073045BA" w:rsidR="002A5A4C" w:rsidRPr="0015220A" w:rsidRDefault="004F42E5" w:rsidP="00C3369A">
      <w:pPr>
        <w:tabs>
          <w:tab w:val="left" w:pos="720"/>
        </w:tabs>
        <w:ind w:left="720"/>
        <w:rPr>
          <w:rFonts w:ascii="Arial" w:hAnsi="Arial" w:cs="Arial"/>
          <w:b/>
          <w:sz w:val="24"/>
          <w:szCs w:val="24"/>
        </w:rPr>
      </w:pPr>
      <w:r w:rsidRPr="0015220A">
        <w:rPr>
          <w:rFonts w:ascii="Arial" w:hAnsi="Arial" w:cs="Arial"/>
          <w:sz w:val="24"/>
          <w:szCs w:val="24"/>
        </w:rPr>
        <w:t>Mammograms for the screening of breast cancer are</w:t>
      </w:r>
      <w:r w:rsidR="00F52E23" w:rsidRPr="0015220A">
        <w:rPr>
          <w:rFonts w:ascii="Arial" w:hAnsi="Arial" w:cs="Arial"/>
          <w:sz w:val="24"/>
          <w:szCs w:val="24"/>
        </w:rPr>
        <w:t xml:space="preserve"> n</w:t>
      </w:r>
      <w:r w:rsidR="0060317A">
        <w:rPr>
          <w:rFonts w:ascii="Arial" w:hAnsi="Arial" w:cs="Arial"/>
          <w:sz w:val="24"/>
          <w:szCs w:val="24"/>
        </w:rPr>
        <w:t xml:space="preserve">ot subject to </w:t>
      </w:r>
      <w:r w:rsidR="006C17A6">
        <w:rPr>
          <w:rFonts w:ascii="Arial" w:hAnsi="Arial" w:cs="Arial"/>
          <w:sz w:val="24"/>
          <w:szCs w:val="24"/>
        </w:rPr>
        <w:t>Cost-Sharing</w:t>
      </w:r>
      <w:r w:rsidR="00EC70E7" w:rsidRPr="0015220A">
        <w:rPr>
          <w:rFonts w:ascii="Arial" w:hAnsi="Arial" w:cs="Arial"/>
          <w:sz w:val="24"/>
          <w:szCs w:val="24"/>
        </w:rPr>
        <w:t xml:space="preserve"> [when provided by a Participating Provider]</w:t>
      </w:r>
      <w:r w:rsidR="00F52E23" w:rsidRPr="0015220A">
        <w:rPr>
          <w:rFonts w:ascii="Arial" w:hAnsi="Arial" w:cs="Arial"/>
          <w:sz w:val="24"/>
          <w:szCs w:val="24"/>
        </w:rPr>
        <w:t>.</w:t>
      </w:r>
    </w:p>
    <w:p w14:paraId="20E32081" w14:textId="77777777" w:rsidR="000C41D7" w:rsidRDefault="000C41D7" w:rsidP="00495A10">
      <w:pPr>
        <w:tabs>
          <w:tab w:val="left" w:pos="720"/>
        </w:tabs>
        <w:ind w:left="720"/>
        <w:rPr>
          <w:rFonts w:ascii="Arial" w:hAnsi="Arial" w:cs="Arial"/>
          <w:sz w:val="24"/>
          <w:szCs w:val="24"/>
        </w:rPr>
      </w:pPr>
    </w:p>
    <w:p w14:paraId="4462B48D" w14:textId="4266A72B" w:rsidR="000C41D7" w:rsidRDefault="000C41D7" w:rsidP="00495A10">
      <w:pPr>
        <w:tabs>
          <w:tab w:val="left" w:pos="720"/>
        </w:tabs>
        <w:ind w:left="720"/>
        <w:rPr>
          <w:rFonts w:ascii="Arial" w:hAnsi="Arial" w:cs="Arial"/>
          <w:sz w:val="24"/>
          <w:szCs w:val="24"/>
        </w:rPr>
      </w:pPr>
      <w:r>
        <w:rPr>
          <w:rFonts w:ascii="Arial" w:hAnsi="Arial" w:cs="Arial"/>
          <w:sz w:val="24"/>
          <w:szCs w:val="24"/>
        </w:rPr>
        <w:t>We also Cover additional screening and diagnostic imaging</w:t>
      </w:r>
      <w:r w:rsidR="00C3369A">
        <w:rPr>
          <w:rFonts w:ascii="Arial" w:hAnsi="Arial" w:cs="Arial"/>
          <w:sz w:val="24"/>
          <w:szCs w:val="24"/>
        </w:rPr>
        <w:t xml:space="preserve"> for the detection of breast cancer</w:t>
      </w:r>
      <w:r>
        <w:rPr>
          <w:rFonts w:ascii="Arial" w:hAnsi="Arial" w:cs="Arial"/>
          <w:sz w:val="24"/>
          <w:szCs w:val="24"/>
        </w:rPr>
        <w:t xml:space="preserve">, including </w:t>
      </w:r>
      <w:r w:rsidR="005C68CD">
        <w:rPr>
          <w:rFonts w:ascii="Arial" w:hAnsi="Arial" w:cs="Arial"/>
          <w:sz w:val="24"/>
          <w:szCs w:val="24"/>
        </w:rPr>
        <w:t xml:space="preserve">diagnostic mammograms, </w:t>
      </w:r>
      <w:r>
        <w:rPr>
          <w:rFonts w:ascii="Arial" w:hAnsi="Arial" w:cs="Arial"/>
          <w:sz w:val="24"/>
          <w:szCs w:val="24"/>
        </w:rPr>
        <w:t xml:space="preserve">breast ultrasounds </w:t>
      </w:r>
      <w:r w:rsidR="001C24CA">
        <w:rPr>
          <w:rFonts w:ascii="Arial" w:hAnsi="Arial" w:cs="Arial"/>
          <w:sz w:val="24"/>
          <w:szCs w:val="24"/>
        </w:rPr>
        <w:t xml:space="preserve">and </w:t>
      </w:r>
      <w:r>
        <w:rPr>
          <w:rFonts w:ascii="Arial" w:hAnsi="Arial" w:cs="Arial"/>
          <w:sz w:val="24"/>
          <w:szCs w:val="24"/>
        </w:rPr>
        <w:t>MRIs.  Screening and d</w:t>
      </w:r>
      <w:r w:rsidRPr="0015220A">
        <w:rPr>
          <w:rFonts w:ascii="Arial" w:hAnsi="Arial" w:cs="Arial"/>
          <w:sz w:val="24"/>
          <w:szCs w:val="24"/>
        </w:rPr>
        <w:t xml:space="preserve">iagnostic </w:t>
      </w:r>
      <w:r>
        <w:rPr>
          <w:rFonts w:ascii="Arial" w:hAnsi="Arial" w:cs="Arial"/>
          <w:sz w:val="24"/>
          <w:szCs w:val="24"/>
        </w:rPr>
        <w:t>imaging</w:t>
      </w:r>
      <w:r w:rsidR="00C3369A">
        <w:rPr>
          <w:rFonts w:ascii="Arial" w:hAnsi="Arial" w:cs="Arial"/>
          <w:sz w:val="24"/>
          <w:szCs w:val="24"/>
        </w:rPr>
        <w:t xml:space="preserve"> for the detection of breast cancer</w:t>
      </w:r>
      <w:r w:rsidR="003C4A60">
        <w:rPr>
          <w:rFonts w:ascii="Arial" w:hAnsi="Arial" w:cs="Arial"/>
          <w:sz w:val="24"/>
          <w:szCs w:val="24"/>
        </w:rPr>
        <w:t>,</w:t>
      </w:r>
      <w:r>
        <w:rPr>
          <w:rFonts w:ascii="Arial" w:hAnsi="Arial" w:cs="Arial"/>
          <w:sz w:val="24"/>
          <w:szCs w:val="24"/>
        </w:rPr>
        <w:t xml:space="preserve"> </w:t>
      </w:r>
      <w:r w:rsidR="003C4A60">
        <w:rPr>
          <w:rFonts w:ascii="Arial" w:hAnsi="Arial" w:cs="Arial"/>
          <w:sz w:val="24"/>
          <w:szCs w:val="24"/>
        </w:rPr>
        <w:t>including diagnostic mammograms, breast ultrasounds and MRIs</w:t>
      </w:r>
      <w:r w:rsidRPr="0015220A">
        <w:rPr>
          <w:rFonts w:ascii="Arial" w:hAnsi="Arial" w:cs="Arial"/>
          <w:sz w:val="24"/>
          <w:szCs w:val="24"/>
        </w:rPr>
        <w:t xml:space="preserve"> </w:t>
      </w:r>
      <w:r>
        <w:rPr>
          <w:rFonts w:ascii="Arial" w:hAnsi="Arial" w:cs="Arial"/>
          <w:sz w:val="24"/>
          <w:szCs w:val="24"/>
        </w:rPr>
        <w:t xml:space="preserve">are not subject to </w:t>
      </w:r>
      <w:r w:rsidR="006C17A6">
        <w:rPr>
          <w:rFonts w:ascii="Arial" w:hAnsi="Arial" w:cs="Arial"/>
          <w:sz w:val="24"/>
          <w:szCs w:val="24"/>
        </w:rPr>
        <w:t>Cost-Sharing</w:t>
      </w:r>
      <w:r>
        <w:rPr>
          <w:rFonts w:ascii="Arial" w:hAnsi="Arial" w:cs="Arial"/>
          <w:sz w:val="24"/>
          <w:szCs w:val="24"/>
        </w:rPr>
        <w:t xml:space="preserve"> </w:t>
      </w:r>
      <w:r w:rsidRPr="0015220A">
        <w:rPr>
          <w:rFonts w:ascii="Arial" w:hAnsi="Arial" w:cs="Arial"/>
          <w:sz w:val="24"/>
          <w:szCs w:val="24"/>
        </w:rPr>
        <w:t>[when provided by a Participating Provider].</w:t>
      </w:r>
    </w:p>
    <w:p w14:paraId="19B56E33" w14:textId="77777777" w:rsidR="00BD2532" w:rsidRPr="00BD2532" w:rsidRDefault="00BD2532" w:rsidP="00BD2532">
      <w:pPr>
        <w:tabs>
          <w:tab w:val="left" w:pos="720"/>
        </w:tabs>
        <w:rPr>
          <w:rFonts w:ascii="Arial" w:hAnsi="Arial" w:cs="Arial"/>
          <w:sz w:val="24"/>
          <w:szCs w:val="24"/>
        </w:rPr>
      </w:pPr>
    </w:p>
    <w:p w14:paraId="6051605C" w14:textId="5440BB7D" w:rsidR="00C07CBD" w:rsidRDefault="00E756CB" w:rsidP="00322FD4">
      <w:pPr>
        <w:tabs>
          <w:tab w:val="left" w:pos="720"/>
        </w:tabs>
        <w:ind w:left="720" w:hanging="360"/>
        <w:rPr>
          <w:rFonts w:ascii="Arial" w:hAnsi="Arial" w:cs="Arial"/>
          <w:sz w:val="24"/>
          <w:szCs w:val="24"/>
        </w:rPr>
      </w:pPr>
      <w:r>
        <w:rPr>
          <w:rFonts w:ascii="Arial" w:hAnsi="Arial" w:cs="Arial"/>
          <w:b/>
          <w:sz w:val="24"/>
          <w:szCs w:val="24"/>
        </w:rPr>
        <w:t>F</w:t>
      </w:r>
      <w:r w:rsidR="00A77576" w:rsidRPr="0015220A">
        <w:rPr>
          <w:rFonts w:ascii="Arial" w:hAnsi="Arial" w:cs="Arial"/>
          <w:b/>
          <w:sz w:val="24"/>
          <w:szCs w:val="24"/>
        </w:rPr>
        <w:t xml:space="preserve">. </w:t>
      </w:r>
      <w:r w:rsidR="00BE1615">
        <w:rPr>
          <w:rFonts w:ascii="Arial" w:hAnsi="Arial" w:cs="Arial"/>
          <w:b/>
          <w:sz w:val="24"/>
          <w:szCs w:val="24"/>
        </w:rPr>
        <w:tab/>
      </w:r>
      <w:r w:rsidR="00A77576" w:rsidRPr="0015220A">
        <w:rPr>
          <w:rFonts w:ascii="Arial" w:hAnsi="Arial" w:cs="Arial"/>
          <w:b/>
          <w:sz w:val="24"/>
          <w:szCs w:val="24"/>
        </w:rPr>
        <w:t>Family Planning</w:t>
      </w:r>
      <w:r w:rsidR="00A55123" w:rsidRPr="0015220A">
        <w:rPr>
          <w:rFonts w:ascii="Arial" w:hAnsi="Arial" w:cs="Arial"/>
          <w:b/>
          <w:sz w:val="24"/>
          <w:szCs w:val="24"/>
        </w:rPr>
        <w:t xml:space="preserve"> </w:t>
      </w:r>
      <w:r w:rsidR="00322FD4">
        <w:rPr>
          <w:rFonts w:ascii="Arial" w:hAnsi="Arial" w:cs="Arial"/>
          <w:b/>
          <w:sz w:val="24"/>
          <w:szCs w:val="24"/>
        </w:rPr>
        <w:t>and</w:t>
      </w:r>
      <w:r w:rsidR="00A55123" w:rsidRPr="0015220A">
        <w:rPr>
          <w:rFonts w:ascii="Arial" w:hAnsi="Arial" w:cs="Arial"/>
          <w:b/>
          <w:sz w:val="24"/>
          <w:szCs w:val="24"/>
        </w:rPr>
        <w:t xml:space="preserve"> Reproductive Health Services</w:t>
      </w:r>
      <w:r w:rsidR="00875E37">
        <w:rPr>
          <w:rFonts w:ascii="Arial" w:hAnsi="Arial" w:cs="Arial"/>
          <w:b/>
          <w:sz w:val="24"/>
          <w:szCs w:val="24"/>
        </w:rPr>
        <w:t>.</w:t>
      </w:r>
      <w:r w:rsidR="00BE1615">
        <w:rPr>
          <w:rFonts w:ascii="Arial" w:hAnsi="Arial" w:cs="Arial"/>
          <w:b/>
          <w:sz w:val="24"/>
          <w:szCs w:val="24"/>
        </w:rPr>
        <w:t xml:space="preserve">  </w:t>
      </w:r>
      <w:r w:rsidR="00747A92">
        <w:rPr>
          <w:rFonts w:ascii="Arial" w:hAnsi="Arial" w:cs="Arial"/>
          <w:sz w:val="24"/>
          <w:szCs w:val="24"/>
        </w:rPr>
        <w:t>[</w:t>
      </w:r>
      <w:r w:rsidR="00A77576" w:rsidRPr="0015220A">
        <w:rPr>
          <w:rFonts w:ascii="Arial" w:hAnsi="Arial" w:cs="Arial"/>
          <w:sz w:val="24"/>
          <w:szCs w:val="24"/>
        </w:rPr>
        <w:t xml:space="preserve">We </w:t>
      </w:r>
      <w:r w:rsidR="00027202" w:rsidRPr="0015220A">
        <w:rPr>
          <w:rFonts w:ascii="Arial" w:hAnsi="Arial" w:cs="Arial"/>
          <w:sz w:val="24"/>
          <w:szCs w:val="24"/>
        </w:rPr>
        <w:t>C</w:t>
      </w:r>
      <w:r w:rsidR="00A77576" w:rsidRPr="0015220A">
        <w:rPr>
          <w:rFonts w:ascii="Arial" w:hAnsi="Arial" w:cs="Arial"/>
          <w:sz w:val="24"/>
          <w:szCs w:val="24"/>
        </w:rPr>
        <w:t>over family planning services which consist of</w:t>
      </w:r>
      <w:r w:rsidR="00FC62CD">
        <w:rPr>
          <w:rFonts w:ascii="Arial" w:hAnsi="Arial" w:cs="Arial"/>
          <w:sz w:val="24"/>
          <w:szCs w:val="24"/>
        </w:rPr>
        <w:t xml:space="preserve">: </w:t>
      </w:r>
      <w:r w:rsidR="00A77576" w:rsidRPr="0015220A">
        <w:rPr>
          <w:rFonts w:ascii="Arial" w:hAnsi="Arial" w:cs="Arial"/>
          <w:sz w:val="24"/>
          <w:szCs w:val="24"/>
        </w:rPr>
        <w:t xml:space="preserve"> </w:t>
      </w:r>
      <w:r w:rsidR="005A365C" w:rsidRPr="0015220A">
        <w:rPr>
          <w:rFonts w:ascii="Arial" w:hAnsi="Arial" w:cs="Arial"/>
          <w:sz w:val="24"/>
          <w:szCs w:val="24"/>
        </w:rPr>
        <w:t xml:space="preserve">FDA-approved contraceptive methods prescribed by a Provider not </w:t>
      </w:r>
      <w:r w:rsidR="00AA484F" w:rsidRPr="0015220A">
        <w:rPr>
          <w:rFonts w:ascii="Arial" w:hAnsi="Arial" w:cs="Arial"/>
          <w:sz w:val="24"/>
          <w:szCs w:val="24"/>
        </w:rPr>
        <w:t>otherwise</w:t>
      </w:r>
      <w:r w:rsidR="005A365C" w:rsidRPr="0015220A">
        <w:rPr>
          <w:rFonts w:ascii="Arial" w:hAnsi="Arial" w:cs="Arial"/>
          <w:sz w:val="24"/>
          <w:szCs w:val="24"/>
        </w:rPr>
        <w:t xml:space="preserve"> Covered under the Prescription Drug </w:t>
      </w:r>
      <w:r w:rsidR="001F7C8B">
        <w:rPr>
          <w:rFonts w:ascii="Arial" w:hAnsi="Arial" w:cs="Arial"/>
          <w:sz w:val="24"/>
          <w:szCs w:val="24"/>
        </w:rPr>
        <w:t>Coverage s</w:t>
      </w:r>
      <w:r w:rsidR="005A365C" w:rsidRPr="0015220A">
        <w:rPr>
          <w:rFonts w:ascii="Arial" w:hAnsi="Arial" w:cs="Arial"/>
          <w:sz w:val="24"/>
          <w:szCs w:val="24"/>
        </w:rPr>
        <w:t xml:space="preserve">ection </w:t>
      </w:r>
      <w:r w:rsidR="00713A80">
        <w:rPr>
          <w:rFonts w:ascii="Arial" w:hAnsi="Arial" w:cs="Arial"/>
          <w:sz w:val="24"/>
          <w:szCs w:val="24"/>
        </w:rPr>
        <w:t>o</w:t>
      </w:r>
      <w:r w:rsidR="0085526B">
        <w:rPr>
          <w:rFonts w:ascii="Arial" w:hAnsi="Arial" w:cs="Arial"/>
          <w:sz w:val="24"/>
          <w:szCs w:val="24"/>
        </w:rPr>
        <w:t>f this</w:t>
      </w:r>
      <w:r w:rsidR="00734F04" w:rsidRPr="0015220A">
        <w:rPr>
          <w:rFonts w:ascii="Arial" w:hAnsi="Arial" w:cs="Arial"/>
          <w:sz w:val="24"/>
          <w:szCs w:val="24"/>
        </w:rPr>
        <w:t xml:space="preserve"> [</w:t>
      </w:r>
      <w:r w:rsidR="00851425">
        <w:rPr>
          <w:rFonts w:ascii="Arial" w:hAnsi="Arial" w:cs="Arial"/>
          <w:sz w:val="24"/>
          <w:szCs w:val="24"/>
        </w:rPr>
        <w:t>Certificate</w:t>
      </w:r>
      <w:r w:rsidR="00734F04" w:rsidRPr="0015220A">
        <w:rPr>
          <w:rFonts w:ascii="Arial" w:hAnsi="Arial" w:cs="Arial"/>
          <w:sz w:val="24"/>
          <w:szCs w:val="24"/>
        </w:rPr>
        <w:t>;</w:t>
      </w:r>
      <w:r w:rsidR="00851425">
        <w:rPr>
          <w:rFonts w:ascii="Arial" w:hAnsi="Arial" w:cs="Arial"/>
          <w:sz w:val="24"/>
          <w:szCs w:val="24"/>
        </w:rPr>
        <w:t xml:space="preserve"> Contract;</w:t>
      </w:r>
      <w:r w:rsidR="00734F04" w:rsidRPr="0015220A">
        <w:rPr>
          <w:rFonts w:ascii="Arial" w:hAnsi="Arial" w:cs="Arial"/>
          <w:sz w:val="24"/>
          <w:szCs w:val="24"/>
        </w:rPr>
        <w:t xml:space="preserve"> Policy]</w:t>
      </w:r>
      <w:r w:rsidR="00FC62CD">
        <w:rPr>
          <w:rFonts w:ascii="Arial" w:hAnsi="Arial" w:cs="Arial"/>
          <w:sz w:val="24"/>
          <w:szCs w:val="24"/>
        </w:rPr>
        <w:t>;</w:t>
      </w:r>
      <w:r w:rsidR="005A365C" w:rsidRPr="0015220A">
        <w:rPr>
          <w:rFonts w:ascii="Arial" w:hAnsi="Arial" w:cs="Arial"/>
          <w:sz w:val="24"/>
          <w:szCs w:val="24"/>
        </w:rPr>
        <w:t xml:space="preserve"> </w:t>
      </w:r>
      <w:r w:rsidR="00FC62CD">
        <w:rPr>
          <w:rFonts w:ascii="Arial" w:hAnsi="Arial" w:cs="Arial"/>
          <w:sz w:val="24"/>
          <w:szCs w:val="24"/>
        </w:rPr>
        <w:t xml:space="preserve">patient education and </w:t>
      </w:r>
      <w:r w:rsidR="00A77576" w:rsidRPr="0015220A">
        <w:rPr>
          <w:rFonts w:ascii="Arial" w:hAnsi="Arial" w:cs="Arial"/>
          <w:sz w:val="24"/>
          <w:szCs w:val="24"/>
        </w:rPr>
        <w:t>counseling on use of contraceptives</w:t>
      </w:r>
      <w:r w:rsidR="004B037C">
        <w:rPr>
          <w:rFonts w:ascii="Arial" w:hAnsi="Arial" w:cs="Arial"/>
          <w:sz w:val="24"/>
          <w:szCs w:val="24"/>
        </w:rPr>
        <w:t xml:space="preserve"> and</w:t>
      </w:r>
      <w:r w:rsidR="00C07CBD" w:rsidRPr="0015220A">
        <w:rPr>
          <w:rFonts w:ascii="Arial" w:hAnsi="Arial" w:cs="Arial"/>
          <w:sz w:val="24"/>
          <w:szCs w:val="24"/>
        </w:rPr>
        <w:t xml:space="preserve"> </w:t>
      </w:r>
      <w:r w:rsidR="00A77576" w:rsidRPr="0015220A">
        <w:rPr>
          <w:rFonts w:ascii="Arial" w:hAnsi="Arial" w:cs="Arial"/>
          <w:sz w:val="24"/>
          <w:szCs w:val="24"/>
        </w:rPr>
        <w:t>related topics</w:t>
      </w:r>
      <w:r w:rsidR="00FC62CD">
        <w:rPr>
          <w:rFonts w:ascii="Arial" w:hAnsi="Arial" w:cs="Arial"/>
          <w:sz w:val="24"/>
          <w:szCs w:val="24"/>
        </w:rPr>
        <w:t>;</w:t>
      </w:r>
      <w:r w:rsidR="00C07CBD" w:rsidRPr="0015220A">
        <w:rPr>
          <w:rFonts w:ascii="Arial" w:hAnsi="Arial" w:cs="Arial"/>
          <w:sz w:val="24"/>
          <w:szCs w:val="24"/>
        </w:rPr>
        <w:t xml:space="preserve"> </w:t>
      </w:r>
      <w:r w:rsidR="00FC62CD">
        <w:rPr>
          <w:rFonts w:ascii="Arial" w:hAnsi="Arial" w:cs="Arial"/>
          <w:sz w:val="24"/>
          <w:szCs w:val="24"/>
        </w:rPr>
        <w:t xml:space="preserve">follow-up services related to contraceptive methods, including management of side effects, counseling for continued adherence, and device insertion and removal; </w:t>
      </w:r>
      <w:r w:rsidR="00C07CBD" w:rsidRPr="0015220A">
        <w:rPr>
          <w:rFonts w:ascii="Arial" w:hAnsi="Arial" w:cs="Arial"/>
          <w:sz w:val="24"/>
          <w:szCs w:val="24"/>
        </w:rPr>
        <w:t>and sterilization procedures for women.  Such services are no</w:t>
      </w:r>
      <w:r w:rsidR="003601C5">
        <w:rPr>
          <w:rFonts w:ascii="Arial" w:hAnsi="Arial" w:cs="Arial"/>
          <w:sz w:val="24"/>
          <w:szCs w:val="24"/>
        </w:rPr>
        <w:t xml:space="preserve">t subject to </w:t>
      </w:r>
      <w:r w:rsidR="006C17A6">
        <w:rPr>
          <w:rFonts w:ascii="Arial" w:hAnsi="Arial" w:cs="Arial"/>
          <w:sz w:val="24"/>
          <w:szCs w:val="24"/>
        </w:rPr>
        <w:t>Cost-Sharing</w:t>
      </w:r>
      <w:r w:rsidR="00EC70E7" w:rsidRPr="0015220A">
        <w:rPr>
          <w:rFonts w:ascii="Arial" w:hAnsi="Arial" w:cs="Arial"/>
          <w:sz w:val="24"/>
          <w:szCs w:val="24"/>
        </w:rPr>
        <w:t xml:space="preserve"> </w:t>
      </w:r>
      <w:r w:rsidR="00FC62CD">
        <w:rPr>
          <w:rFonts w:ascii="Arial" w:hAnsi="Arial" w:cs="Arial"/>
          <w:sz w:val="24"/>
          <w:szCs w:val="24"/>
        </w:rPr>
        <w:t>[</w:t>
      </w:r>
      <w:r w:rsidR="00EC70E7" w:rsidRPr="0015220A">
        <w:rPr>
          <w:rFonts w:ascii="Arial" w:hAnsi="Arial" w:cs="Arial"/>
          <w:sz w:val="24"/>
          <w:szCs w:val="24"/>
        </w:rPr>
        <w:t>when provided by a Participating Provider]</w:t>
      </w:r>
      <w:r w:rsidR="00A77576" w:rsidRPr="0015220A">
        <w:rPr>
          <w:rFonts w:ascii="Arial" w:hAnsi="Arial" w:cs="Arial"/>
          <w:sz w:val="24"/>
          <w:szCs w:val="24"/>
        </w:rPr>
        <w:t>.</w:t>
      </w:r>
      <w:r w:rsidR="003601C5">
        <w:rPr>
          <w:rFonts w:ascii="Arial" w:hAnsi="Arial" w:cs="Arial"/>
          <w:sz w:val="24"/>
          <w:szCs w:val="24"/>
        </w:rPr>
        <w:t xml:space="preserve">  </w:t>
      </w:r>
    </w:p>
    <w:p w14:paraId="2CEA8E5A" w14:textId="77777777" w:rsidR="00C07CBD" w:rsidRPr="0015220A" w:rsidRDefault="00037F38" w:rsidP="006E3C59">
      <w:pPr>
        <w:tabs>
          <w:tab w:val="left" w:pos="720"/>
        </w:tabs>
        <w:ind w:left="720" w:hanging="360"/>
        <w:rPr>
          <w:rFonts w:ascii="Arial" w:hAnsi="Arial" w:cs="Arial"/>
          <w:sz w:val="24"/>
          <w:szCs w:val="24"/>
        </w:rPr>
      </w:pPr>
      <w:r>
        <w:rPr>
          <w:rFonts w:ascii="Arial" w:hAnsi="Arial" w:cs="Arial"/>
          <w:i/>
          <w:sz w:val="24"/>
          <w:szCs w:val="24"/>
        </w:rPr>
        <w:tab/>
      </w:r>
    </w:p>
    <w:p w14:paraId="3D63DFDF" w14:textId="4F2BA678" w:rsidR="00BD2532" w:rsidRDefault="00A77576" w:rsidP="00BE1615">
      <w:pPr>
        <w:tabs>
          <w:tab w:val="left" w:pos="720"/>
        </w:tabs>
        <w:ind w:left="720"/>
        <w:rPr>
          <w:rFonts w:ascii="Arial" w:hAnsi="Arial" w:cs="Arial"/>
          <w:sz w:val="24"/>
          <w:szCs w:val="24"/>
        </w:rPr>
      </w:pPr>
      <w:r w:rsidRPr="0015220A">
        <w:rPr>
          <w:rFonts w:ascii="Arial" w:hAnsi="Arial" w:cs="Arial"/>
          <w:sz w:val="24"/>
          <w:szCs w:val="24"/>
        </w:rPr>
        <w:t xml:space="preserve">We also </w:t>
      </w:r>
      <w:r w:rsidR="00C22D08" w:rsidRPr="0015220A">
        <w:rPr>
          <w:rFonts w:ascii="Arial" w:hAnsi="Arial" w:cs="Arial"/>
          <w:sz w:val="24"/>
          <w:szCs w:val="24"/>
        </w:rPr>
        <w:t>C</w:t>
      </w:r>
      <w:r w:rsidRPr="0015220A">
        <w:rPr>
          <w:rFonts w:ascii="Arial" w:hAnsi="Arial" w:cs="Arial"/>
          <w:sz w:val="24"/>
          <w:szCs w:val="24"/>
        </w:rPr>
        <w:t>over vasectomi</w:t>
      </w:r>
      <w:r w:rsidR="00F52E23" w:rsidRPr="0015220A">
        <w:rPr>
          <w:rFonts w:ascii="Arial" w:hAnsi="Arial" w:cs="Arial"/>
          <w:sz w:val="24"/>
          <w:szCs w:val="24"/>
        </w:rPr>
        <w:t>es</w:t>
      </w:r>
      <w:r w:rsidR="003601C5">
        <w:rPr>
          <w:rFonts w:ascii="Arial" w:hAnsi="Arial" w:cs="Arial"/>
          <w:sz w:val="24"/>
          <w:szCs w:val="24"/>
        </w:rPr>
        <w:t xml:space="preserve"> [subject to </w:t>
      </w:r>
      <w:r w:rsidR="006C17A6">
        <w:rPr>
          <w:rFonts w:ascii="Arial" w:hAnsi="Arial" w:cs="Arial"/>
          <w:sz w:val="24"/>
          <w:szCs w:val="24"/>
        </w:rPr>
        <w:t>Cost-Sharing</w:t>
      </w:r>
      <w:r w:rsidR="000C3B9F">
        <w:rPr>
          <w:rFonts w:ascii="Arial" w:hAnsi="Arial" w:cs="Arial"/>
          <w:sz w:val="24"/>
          <w:szCs w:val="24"/>
        </w:rPr>
        <w:t>]</w:t>
      </w:r>
      <w:r w:rsidR="00F52E23" w:rsidRPr="0015220A">
        <w:rPr>
          <w:rFonts w:ascii="Arial" w:hAnsi="Arial" w:cs="Arial"/>
          <w:sz w:val="24"/>
          <w:szCs w:val="24"/>
        </w:rPr>
        <w:t>.</w:t>
      </w:r>
    </w:p>
    <w:p w14:paraId="3B904B4C" w14:textId="77777777" w:rsidR="00EC4DA6" w:rsidRDefault="00EC4DA6" w:rsidP="00BE1615">
      <w:pPr>
        <w:tabs>
          <w:tab w:val="left" w:pos="720"/>
        </w:tabs>
        <w:ind w:left="720"/>
        <w:rPr>
          <w:rFonts w:ascii="Arial" w:hAnsi="Arial" w:cs="Arial"/>
          <w:sz w:val="24"/>
          <w:szCs w:val="24"/>
        </w:rPr>
      </w:pPr>
    </w:p>
    <w:p w14:paraId="29A581EB" w14:textId="77777777" w:rsidR="00A77576" w:rsidRPr="0015220A" w:rsidRDefault="000C3B9F" w:rsidP="00BE1615">
      <w:pPr>
        <w:tabs>
          <w:tab w:val="left" w:pos="720"/>
        </w:tabs>
        <w:ind w:left="720"/>
        <w:rPr>
          <w:rFonts w:ascii="Arial" w:hAnsi="Arial" w:cs="Arial"/>
          <w:sz w:val="24"/>
          <w:szCs w:val="24"/>
        </w:rPr>
      </w:pPr>
      <w:r>
        <w:rPr>
          <w:rFonts w:ascii="Arial" w:hAnsi="Arial" w:cs="Arial"/>
          <w:sz w:val="24"/>
          <w:szCs w:val="24"/>
        </w:rPr>
        <w:t>[</w:t>
      </w:r>
      <w:r w:rsidR="00EC4DA6" w:rsidRPr="0015220A">
        <w:rPr>
          <w:rFonts w:ascii="Arial" w:hAnsi="Arial" w:cs="Arial"/>
          <w:sz w:val="24"/>
          <w:szCs w:val="24"/>
        </w:rPr>
        <w:t>We do not Cover services related to the reversal of elective sterilizations.</w:t>
      </w:r>
      <w:r>
        <w:rPr>
          <w:rFonts w:ascii="Arial" w:hAnsi="Arial" w:cs="Arial"/>
          <w:sz w:val="24"/>
          <w:szCs w:val="24"/>
        </w:rPr>
        <w:t>]</w:t>
      </w:r>
      <w:r w:rsidR="00EC4DA6">
        <w:rPr>
          <w:rFonts w:ascii="Arial" w:hAnsi="Arial" w:cs="Arial"/>
          <w:sz w:val="24"/>
          <w:szCs w:val="24"/>
        </w:rPr>
        <w:t>]</w:t>
      </w:r>
      <w:r w:rsidR="00321BE4" w:rsidRPr="0015220A">
        <w:rPr>
          <w:rFonts w:ascii="Arial" w:hAnsi="Arial" w:cs="Arial"/>
          <w:sz w:val="24"/>
          <w:szCs w:val="24"/>
        </w:rPr>
        <w:t xml:space="preserve">  </w:t>
      </w:r>
    </w:p>
    <w:p w14:paraId="4D75F002" w14:textId="77777777" w:rsidR="004742C7" w:rsidRDefault="004742C7" w:rsidP="004742C7">
      <w:pPr>
        <w:tabs>
          <w:tab w:val="left" w:pos="720"/>
        </w:tabs>
        <w:rPr>
          <w:rFonts w:ascii="Arial" w:hAnsi="Arial" w:cs="Arial"/>
          <w:sz w:val="24"/>
          <w:szCs w:val="24"/>
        </w:rPr>
      </w:pPr>
    </w:p>
    <w:p w14:paraId="40855C2F" w14:textId="77777777" w:rsidR="004742C7" w:rsidRPr="00AD32B2" w:rsidRDefault="00747A92" w:rsidP="00626B7D">
      <w:pPr>
        <w:tabs>
          <w:tab w:val="left" w:pos="720"/>
        </w:tabs>
        <w:ind w:left="720"/>
        <w:rPr>
          <w:rFonts w:ascii="Arial" w:hAnsi="Arial" w:cs="Arial"/>
          <w:i/>
          <w:sz w:val="24"/>
          <w:szCs w:val="24"/>
        </w:rPr>
      </w:pPr>
      <w:r w:rsidRPr="000D70F2">
        <w:rPr>
          <w:rFonts w:ascii="Arial" w:hAnsi="Arial" w:cs="Arial"/>
          <w:i/>
          <w:sz w:val="24"/>
          <w:szCs w:val="24"/>
        </w:rPr>
        <w:t xml:space="preserve">{Drafting Note:  </w:t>
      </w:r>
      <w:r>
        <w:rPr>
          <w:rFonts w:ascii="Arial" w:hAnsi="Arial" w:cs="Arial"/>
          <w:i/>
          <w:sz w:val="24"/>
          <w:szCs w:val="24"/>
        </w:rPr>
        <w:t xml:space="preserve">The </w:t>
      </w:r>
      <w:r w:rsidR="00E93CC0">
        <w:rPr>
          <w:rFonts w:ascii="Arial" w:hAnsi="Arial" w:cs="Arial"/>
          <w:i/>
          <w:sz w:val="24"/>
          <w:szCs w:val="24"/>
        </w:rPr>
        <w:t>f</w:t>
      </w:r>
      <w:r>
        <w:rPr>
          <w:rFonts w:ascii="Arial" w:hAnsi="Arial" w:cs="Arial"/>
          <w:i/>
          <w:sz w:val="24"/>
          <w:szCs w:val="24"/>
        </w:rPr>
        <w:t xml:space="preserve">amily </w:t>
      </w:r>
      <w:r w:rsidR="00E93CC0">
        <w:rPr>
          <w:rFonts w:ascii="Arial" w:hAnsi="Arial" w:cs="Arial"/>
          <w:i/>
          <w:sz w:val="24"/>
          <w:szCs w:val="24"/>
        </w:rPr>
        <w:t>p</w:t>
      </w:r>
      <w:r>
        <w:rPr>
          <w:rFonts w:ascii="Arial" w:hAnsi="Arial" w:cs="Arial"/>
          <w:i/>
          <w:sz w:val="24"/>
          <w:szCs w:val="24"/>
        </w:rPr>
        <w:t xml:space="preserve">lanning and </w:t>
      </w:r>
      <w:r w:rsidR="00E93CC0">
        <w:rPr>
          <w:rFonts w:ascii="Arial" w:hAnsi="Arial" w:cs="Arial"/>
          <w:i/>
          <w:sz w:val="24"/>
          <w:szCs w:val="24"/>
        </w:rPr>
        <w:t>r</w:t>
      </w:r>
      <w:r>
        <w:rPr>
          <w:rFonts w:ascii="Arial" w:hAnsi="Arial" w:cs="Arial"/>
          <w:i/>
          <w:sz w:val="24"/>
          <w:szCs w:val="24"/>
        </w:rPr>
        <w:t xml:space="preserve">eproductive </w:t>
      </w:r>
      <w:r w:rsidR="00E93CC0">
        <w:rPr>
          <w:rFonts w:ascii="Arial" w:hAnsi="Arial" w:cs="Arial"/>
          <w:i/>
          <w:sz w:val="24"/>
          <w:szCs w:val="24"/>
        </w:rPr>
        <w:t>h</w:t>
      </w:r>
      <w:r>
        <w:rPr>
          <w:rFonts w:ascii="Arial" w:hAnsi="Arial" w:cs="Arial"/>
          <w:i/>
          <w:sz w:val="24"/>
          <w:szCs w:val="24"/>
        </w:rPr>
        <w:t xml:space="preserve">ealth </w:t>
      </w:r>
      <w:r w:rsidR="00E93CC0">
        <w:rPr>
          <w:rFonts w:ascii="Arial" w:hAnsi="Arial" w:cs="Arial"/>
          <w:i/>
          <w:sz w:val="24"/>
          <w:szCs w:val="24"/>
        </w:rPr>
        <w:t>s</w:t>
      </w:r>
      <w:r>
        <w:rPr>
          <w:rFonts w:ascii="Arial" w:hAnsi="Arial" w:cs="Arial"/>
          <w:i/>
          <w:sz w:val="24"/>
          <w:szCs w:val="24"/>
        </w:rPr>
        <w:t xml:space="preserve">ervices language above </w:t>
      </w:r>
      <w:r w:rsidR="001A591A">
        <w:rPr>
          <w:rFonts w:ascii="Arial" w:hAnsi="Arial" w:cs="Arial"/>
          <w:i/>
          <w:sz w:val="24"/>
          <w:szCs w:val="24"/>
        </w:rPr>
        <w:t>should</w:t>
      </w:r>
      <w:r>
        <w:rPr>
          <w:rFonts w:ascii="Arial" w:hAnsi="Arial" w:cs="Arial"/>
          <w:i/>
          <w:sz w:val="24"/>
          <w:szCs w:val="24"/>
        </w:rPr>
        <w:t xml:space="preserve"> be included in the base certificate; contract; policy, </w:t>
      </w:r>
      <w:r w:rsidR="00520B85">
        <w:rPr>
          <w:rFonts w:ascii="Arial" w:hAnsi="Arial" w:cs="Arial"/>
          <w:i/>
          <w:sz w:val="24"/>
          <w:szCs w:val="24"/>
        </w:rPr>
        <w:t xml:space="preserve">except for </w:t>
      </w:r>
      <w:r w:rsidR="00212AF8">
        <w:rPr>
          <w:rFonts w:ascii="Arial" w:hAnsi="Arial" w:cs="Arial"/>
          <w:i/>
          <w:sz w:val="24"/>
          <w:szCs w:val="24"/>
        </w:rPr>
        <w:t xml:space="preserve">group plans issued to </w:t>
      </w:r>
      <w:r w:rsidR="00D5403C">
        <w:rPr>
          <w:rFonts w:ascii="Arial" w:hAnsi="Arial" w:cs="Arial"/>
          <w:i/>
          <w:sz w:val="24"/>
          <w:szCs w:val="24"/>
        </w:rPr>
        <w:t xml:space="preserve">“religious employers” defined in Sections 3221(l)(16)(A)(1) and 4303(cc)(1)(A) of the New York Insurance Law that opt out of providing such coverage.  </w:t>
      </w:r>
      <w:r w:rsidR="00212AF8">
        <w:rPr>
          <w:rFonts w:ascii="Arial" w:hAnsi="Arial" w:cs="Arial"/>
          <w:i/>
          <w:sz w:val="24"/>
          <w:szCs w:val="24"/>
        </w:rPr>
        <w:t>T</w:t>
      </w:r>
      <w:r w:rsidR="00D5403C">
        <w:rPr>
          <w:rFonts w:ascii="Arial" w:hAnsi="Arial" w:cs="Arial"/>
          <w:i/>
          <w:sz w:val="24"/>
          <w:szCs w:val="24"/>
        </w:rPr>
        <w:t xml:space="preserve">he </w:t>
      </w:r>
      <w:r w:rsidR="00343954">
        <w:rPr>
          <w:rFonts w:ascii="Arial" w:hAnsi="Arial" w:cs="Arial"/>
          <w:i/>
          <w:sz w:val="24"/>
          <w:szCs w:val="24"/>
        </w:rPr>
        <w:t>coverage</w:t>
      </w:r>
      <w:r w:rsidR="00D5403C">
        <w:rPr>
          <w:rFonts w:ascii="Arial" w:hAnsi="Arial" w:cs="Arial"/>
          <w:i/>
          <w:sz w:val="24"/>
          <w:szCs w:val="24"/>
        </w:rPr>
        <w:t xml:space="preserve"> </w:t>
      </w:r>
      <w:r w:rsidR="005C13EA">
        <w:rPr>
          <w:rFonts w:ascii="Arial" w:hAnsi="Arial" w:cs="Arial"/>
          <w:i/>
          <w:sz w:val="24"/>
          <w:szCs w:val="24"/>
        </w:rPr>
        <w:t>should</w:t>
      </w:r>
      <w:r w:rsidR="00D5403C">
        <w:rPr>
          <w:rFonts w:ascii="Arial" w:hAnsi="Arial" w:cs="Arial"/>
          <w:i/>
          <w:sz w:val="24"/>
          <w:szCs w:val="24"/>
        </w:rPr>
        <w:t xml:space="preserve"> be offered by rider for the employees of religious employers </w:t>
      </w:r>
      <w:r>
        <w:rPr>
          <w:rFonts w:ascii="Arial" w:hAnsi="Arial" w:cs="Arial"/>
          <w:i/>
          <w:sz w:val="24"/>
          <w:szCs w:val="24"/>
        </w:rPr>
        <w:t>to purchase directly from the insurer.</w:t>
      </w:r>
      <w:r w:rsidR="004742C7" w:rsidRPr="004742C7">
        <w:rPr>
          <w:rFonts w:ascii="Arial" w:hAnsi="Arial" w:cs="Arial"/>
          <w:i/>
          <w:sz w:val="24"/>
          <w:szCs w:val="24"/>
        </w:rPr>
        <w:t xml:space="preserve">  Insert the paragraph below for grou</w:t>
      </w:r>
      <w:r w:rsidR="001B589F">
        <w:rPr>
          <w:rFonts w:ascii="Arial" w:hAnsi="Arial" w:cs="Arial"/>
          <w:i/>
          <w:sz w:val="24"/>
          <w:szCs w:val="24"/>
        </w:rPr>
        <w:t xml:space="preserve">ps that meet the definition of </w:t>
      </w:r>
      <w:r w:rsidR="00D5403C">
        <w:rPr>
          <w:rFonts w:ascii="Arial" w:hAnsi="Arial" w:cs="Arial"/>
          <w:i/>
          <w:sz w:val="24"/>
          <w:szCs w:val="24"/>
        </w:rPr>
        <w:t xml:space="preserve">a </w:t>
      </w:r>
      <w:r w:rsidR="001B589F">
        <w:rPr>
          <w:rFonts w:ascii="Arial" w:hAnsi="Arial" w:cs="Arial"/>
          <w:i/>
          <w:sz w:val="24"/>
          <w:szCs w:val="24"/>
        </w:rPr>
        <w:t>religious e</w:t>
      </w:r>
      <w:r w:rsidR="004742C7" w:rsidRPr="004742C7">
        <w:rPr>
          <w:rFonts w:ascii="Arial" w:hAnsi="Arial" w:cs="Arial"/>
          <w:i/>
          <w:sz w:val="24"/>
          <w:szCs w:val="24"/>
        </w:rPr>
        <w:t>mployer</w:t>
      </w:r>
      <w:r w:rsidR="00343954">
        <w:rPr>
          <w:rFonts w:ascii="Arial" w:hAnsi="Arial" w:cs="Arial"/>
          <w:i/>
          <w:sz w:val="24"/>
          <w:szCs w:val="24"/>
        </w:rPr>
        <w:t xml:space="preserve"> that have opted out of providing such coverage</w:t>
      </w:r>
      <w:r w:rsidR="004742C7" w:rsidRPr="004742C7">
        <w:rPr>
          <w:rFonts w:ascii="Arial" w:hAnsi="Arial" w:cs="Arial"/>
          <w:i/>
          <w:sz w:val="24"/>
          <w:szCs w:val="24"/>
        </w:rPr>
        <w:t>.</w:t>
      </w:r>
      <w:r w:rsidR="00EC4DA6">
        <w:rPr>
          <w:rFonts w:ascii="Arial" w:hAnsi="Arial" w:cs="Arial"/>
          <w:i/>
          <w:sz w:val="24"/>
          <w:szCs w:val="24"/>
        </w:rPr>
        <w:t xml:space="preserve">  </w:t>
      </w:r>
      <w:r w:rsidR="00EA101C">
        <w:rPr>
          <w:rFonts w:ascii="Arial" w:hAnsi="Arial" w:cs="Arial"/>
          <w:i/>
          <w:sz w:val="24"/>
          <w:szCs w:val="24"/>
        </w:rPr>
        <w:t xml:space="preserve">If this </w:t>
      </w:r>
      <w:r w:rsidR="002D0584">
        <w:rPr>
          <w:rFonts w:ascii="Arial" w:hAnsi="Arial" w:cs="Arial"/>
          <w:i/>
          <w:sz w:val="24"/>
          <w:szCs w:val="24"/>
        </w:rPr>
        <w:t>paragraph</w:t>
      </w:r>
      <w:r w:rsidR="00EA101C">
        <w:rPr>
          <w:rFonts w:ascii="Arial" w:hAnsi="Arial" w:cs="Arial"/>
          <w:i/>
          <w:sz w:val="24"/>
          <w:szCs w:val="24"/>
        </w:rPr>
        <w:t xml:space="preserve"> of the model language is used for large group </w:t>
      </w:r>
      <w:r w:rsidR="00007E65">
        <w:rPr>
          <w:rFonts w:ascii="Arial" w:hAnsi="Arial" w:cs="Arial"/>
          <w:i/>
          <w:sz w:val="24"/>
          <w:szCs w:val="24"/>
        </w:rPr>
        <w:t>plans</w:t>
      </w:r>
      <w:r w:rsidR="00A8170E">
        <w:rPr>
          <w:rFonts w:ascii="Arial" w:hAnsi="Arial" w:cs="Arial"/>
          <w:i/>
          <w:sz w:val="24"/>
          <w:szCs w:val="24"/>
        </w:rPr>
        <w:t>,</w:t>
      </w:r>
      <w:r w:rsidR="00EA101C">
        <w:rPr>
          <w:rFonts w:ascii="Arial" w:hAnsi="Arial" w:cs="Arial"/>
          <w:i/>
          <w:sz w:val="24"/>
          <w:szCs w:val="24"/>
        </w:rPr>
        <w:t xml:space="preserve"> c</w:t>
      </w:r>
      <w:r w:rsidR="00EC4DA6">
        <w:rPr>
          <w:rFonts w:ascii="Arial" w:hAnsi="Arial" w:cs="Arial"/>
          <w:i/>
          <w:sz w:val="24"/>
          <w:szCs w:val="24"/>
        </w:rPr>
        <w:t xml:space="preserve">overage for vasectomies may be removed.  </w:t>
      </w:r>
      <w:r w:rsidR="00E01BAB">
        <w:rPr>
          <w:rFonts w:ascii="Arial" w:hAnsi="Arial" w:cs="Arial"/>
          <w:i/>
          <w:sz w:val="24"/>
          <w:szCs w:val="24"/>
        </w:rPr>
        <w:t>The cost-sharing</w:t>
      </w:r>
      <w:r w:rsidR="00C37047">
        <w:rPr>
          <w:rFonts w:ascii="Arial" w:hAnsi="Arial" w:cs="Arial"/>
          <w:i/>
          <w:sz w:val="24"/>
          <w:szCs w:val="24"/>
        </w:rPr>
        <w:t xml:space="preserve"> language</w:t>
      </w:r>
      <w:r w:rsidR="00E01BAB">
        <w:rPr>
          <w:rFonts w:ascii="Arial" w:hAnsi="Arial" w:cs="Arial"/>
          <w:i/>
          <w:sz w:val="24"/>
          <w:szCs w:val="24"/>
        </w:rPr>
        <w:t xml:space="preserve"> for vasectomies must be included for the standard NYSOH </w:t>
      </w:r>
      <w:r w:rsidR="00E01BAB">
        <w:rPr>
          <w:rFonts w:ascii="Arial" w:hAnsi="Arial" w:cs="Arial"/>
          <w:i/>
          <w:sz w:val="24"/>
          <w:szCs w:val="24"/>
        </w:rPr>
        <w:lastRenderedPageBreak/>
        <w:t xml:space="preserve">plan, but may be removed for non-standard NYSOH plans, plans offered outside NYSOH and large group coverage.  </w:t>
      </w:r>
      <w:r w:rsidR="00EC4DA6">
        <w:rPr>
          <w:rFonts w:ascii="Arial" w:hAnsi="Arial" w:cs="Arial"/>
          <w:i/>
          <w:sz w:val="24"/>
          <w:szCs w:val="24"/>
        </w:rPr>
        <w:t>The limit regarding the reversal of elective sterilizations may be revised or removed for non-standard NYSOH plans</w:t>
      </w:r>
      <w:r w:rsidR="003D1280">
        <w:rPr>
          <w:rFonts w:ascii="Arial" w:hAnsi="Arial" w:cs="Arial"/>
          <w:i/>
          <w:sz w:val="24"/>
          <w:szCs w:val="24"/>
        </w:rPr>
        <w:t>,</w:t>
      </w:r>
      <w:r w:rsidR="005C13EA">
        <w:rPr>
          <w:rFonts w:ascii="Arial" w:hAnsi="Arial" w:cs="Arial"/>
          <w:i/>
          <w:sz w:val="24"/>
          <w:szCs w:val="24"/>
        </w:rPr>
        <w:t xml:space="preserve"> </w:t>
      </w:r>
      <w:r w:rsidR="00EC4DA6">
        <w:rPr>
          <w:rFonts w:ascii="Arial" w:hAnsi="Arial" w:cs="Arial"/>
          <w:i/>
          <w:sz w:val="24"/>
          <w:szCs w:val="24"/>
        </w:rPr>
        <w:t>plans offered outside NYSOH</w:t>
      </w:r>
      <w:r w:rsidR="003D1280">
        <w:rPr>
          <w:rFonts w:ascii="Arial" w:hAnsi="Arial" w:cs="Arial"/>
          <w:i/>
          <w:sz w:val="24"/>
          <w:szCs w:val="24"/>
        </w:rPr>
        <w:t xml:space="preserve"> and large group coverage</w:t>
      </w:r>
      <w:r w:rsidR="00EC4DA6">
        <w:rPr>
          <w:rFonts w:ascii="Arial" w:hAnsi="Arial" w:cs="Arial"/>
          <w:i/>
          <w:sz w:val="24"/>
          <w:szCs w:val="24"/>
        </w:rPr>
        <w:t>.</w:t>
      </w:r>
      <w:r w:rsidR="004742C7" w:rsidRPr="00AD32B2">
        <w:rPr>
          <w:rFonts w:ascii="Arial" w:hAnsi="Arial" w:cs="Arial"/>
          <w:i/>
          <w:sz w:val="24"/>
          <w:szCs w:val="24"/>
        </w:rPr>
        <w:t>}</w:t>
      </w:r>
    </w:p>
    <w:p w14:paraId="572E60A6" w14:textId="77777777" w:rsidR="005151D4" w:rsidRDefault="005151D4" w:rsidP="002B1A66">
      <w:pPr>
        <w:tabs>
          <w:tab w:val="left" w:pos="720"/>
        </w:tabs>
        <w:ind w:left="720"/>
        <w:rPr>
          <w:rFonts w:ascii="Arial" w:hAnsi="Arial" w:cs="Arial"/>
          <w:sz w:val="24"/>
          <w:szCs w:val="24"/>
        </w:rPr>
      </w:pPr>
    </w:p>
    <w:p w14:paraId="293E9786" w14:textId="77777777" w:rsidR="00626B7D" w:rsidRDefault="004742C7" w:rsidP="002B1A66">
      <w:pPr>
        <w:tabs>
          <w:tab w:val="left" w:pos="720"/>
        </w:tabs>
        <w:ind w:left="720"/>
        <w:rPr>
          <w:rFonts w:ascii="Arial" w:hAnsi="Arial" w:cs="Arial"/>
          <w:sz w:val="24"/>
          <w:szCs w:val="24"/>
        </w:rPr>
      </w:pPr>
      <w:r>
        <w:rPr>
          <w:rFonts w:ascii="Arial" w:hAnsi="Arial" w:cs="Arial"/>
          <w:sz w:val="24"/>
          <w:szCs w:val="24"/>
        </w:rPr>
        <w:t>[</w:t>
      </w:r>
      <w:r w:rsidR="00322FD4">
        <w:rPr>
          <w:rFonts w:ascii="Arial" w:hAnsi="Arial" w:cs="Arial"/>
          <w:sz w:val="24"/>
          <w:szCs w:val="24"/>
        </w:rPr>
        <w:t>Family p</w:t>
      </w:r>
      <w:r w:rsidRPr="004742C7">
        <w:rPr>
          <w:rFonts w:ascii="Arial" w:hAnsi="Arial" w:cs="Arial"/>
          <w:sz w:val="24"/>
          <w:szCs w:val="24"/>
        </w:rPr>
        <w:t>lanning</w:t>
      </w:r>
      <w:r w:rsidR="002B1A66">
        <w:rPr>
          <w:rFonts w:ascii="Arial" w:hAnsi="Arial" w:cs="Arial"/>
          <w:sz w:val="24"/>
          <w:szCs w:val="24"/>
        </w:rPr>
        <w:t xml:space="preserve"> and reproductive health</w:t>
      </w:r>
      <w:r w:rsidRPr="004742C7">
        <w:rPr>
          <w:rFonts w:ascii="Arial" w:hAnsi="Arial" w:cs="Arial"/>
          <w:sz w:val="24"/>
          <w:szCs w:val="24"/>
        </w:rPr>
        <w:t xml:space="preserve"> </w:t>
      </w:r>
      <w:r w:rsidR="00322FD4">
        <w:rPr>
          <w:rFonts w:ascii="Arial" w:hAnsi="Arial" w:cs="Arial"/>
          <w:sz w:val="24"/>
          <w:szCs w:val="24"/>
        </w:rPr>
        <w:t>s</w:t>
      </w:r>
      <w:r w:rsidRPr="004742C7">
        <w:rPr>
          <w:rFonts w:ascii="Arial" w:hAnsi="Arial" w:cs="Arial"/>
          <w:sz w:val="24"/>
          <w:szCs w:val="24"/>
        </w:rPr>
        <w:t xml:space="preserve">ervices, </w:t>
      </w:r>
      <w:r w:rsidR="002B1A66">
        <w:rPr>
          <w:rFonts w:ascii="Arial" w:hAnsi="Arial" w:cs="Arial"/>
          <w:sz w:val="24"/>
          <w:szCs w:val="24"/>
        </w:rPr>
        <w:t>such as</w:t>
      </w:r>
      <w:r w:rsidRPr="004742C7">
        <w:rPr>
          <w:rFonts w:ascii="Arial" w:hAnsi="Arial" w:cs="Arial"/>
          <w:sz w:val="24"/>
          <w:szCs w:val="24"/>
        </w:rPr>
        <w:t xml:space="preserve"> contraceptive drugs and devices</w:t>
      </w:r>
      <w:r w:rsidR="002B1A66">
        <w:rPr>
          <w:rFonts w:ascii="Arial" w:hAnsi="Arial" w:cs="Arial"/>
          <w:sz w:val="24"/>
          <w:szCs w:val="24"/>
        </w:rPr>
        <w:t xml:space="preserve"> and sterilization procedures</w:t>
      </w:r>
      <w:r w:rsidRPr="004742C7">
        <w:rPr>
          <w:rFonts w:ascii="Arial" w:hAnsi="Arial" w:cs="Arial"/>
          <w:sz w:val="24"/>
          <w:szCs w:val="24"/>
        </w:rPr>
        <w:t>, are not</w:t>
      </w:r>
      <w:r w:rsidR="0033119A">
        <w:rPr>
          <w:rFonts w:ascii="Arial" w:hAnsi="Arial" w:cs="Arial"/>
          <w:sz w:val="24"/>
          <w:szCs w:val="24"/>
        </w:rPr>
        <w:t xml:space="preserve"> C</w:t>
      </w:r>
      <w:r w:rsidRPr="004742C7">
        <w:rPr>
          <w:rFonts w:ascii="Arial" w:hAnsi="Arial" w:cs="Arial"/>
          <w:sz w:val="24"/>
          <w:szCs w:val="24"/>
        </w:rPr>
        <w:t>overed under the [Certificate; Contract; Policy].  You may purchase coverage for these services directly from Us.</w:t>
      </w:r>
      <w:r>
        <w:rPr>
          <w:rFonts w:ascii="Arial" w:hAnsi="Arial" w:cs="Arial"/>
          <w:sz w:val="24"/>
          <w:szCs w:val="24"/>
        </w:rPr>
        <w:t>]</w:t>
      </w:r>
      <w:r w:rsidR="001B589F">
        <w:rPr>
          <w:rFonts w:ascii="Arial" w:hAnsi="Arial" w:cs="Arial"/>
          <w:sz w:val="24"/>
          <w:szCs w:val="24"/>
        </w:rPr>
        <w:t xml:space="preserve"> </w:t>
      </w:r>
    </w:p>
    <w:p w14:paraId="6147B3A3" w14:textId="77777777" w:rsidR="004742C7" w:rsidRDefault="004742C7" w:rsidP="007C53F2">
      <w:pPr>
        <w:rPr>
          <w:rFonts w:ascii="Arial" w:hAnsi="Arial" w:cs="Arial"/>
          <w:b/>
          <w:sz w:val="24"/>
          <w:szCs w:val="24"/>
        </w:rPr>
      </w:pPr>
    </w:p>
    <w:p w14:paraId="16C36AC1" w14:textId="77777777" w:rsidR="00B5662E" w:rsidRDefault="00B5662E" w:rsidP="00B5662E">
      <w:pPr>
        <w:tabs>
          <w:tab w:val="left" w:pos="720"/>
        </w:tabs>
        <w:ind w:left="720"/>
        <w:rPr>
          <w:rFonts w:ascii="Arial" w:hAnsi="Arial" w:cs="Arial"/>
          <w:sz w:val="24"/>
          <w:szCs w:val="24"/>
        </w:rPr>
      </w:pPr>
      <w:r w:rsidRPr="000D70F2">
        <w:rPr>
          <w:rFonts w:ascii="Arial" w:hAnsi="Arial" w:cs="Arial"/>
          <w:i/>
          <w:sz w:val="24"/>
          <w:szCs w:val="24"/>
        </w:rPr>
        <w:t xml:space="preserve">{Drafting Note:  </w:t>
      </w:r>
      <w:r>
        <w:rPr>
          <w:rFonts w:ascii="Arial" w:hAnsi="Arial" w:cs="Arial"/>
          <w:i/>
          <w:sz w:val="24"/>
          <w:szCs w:val="24"/>
        </w:rPr>
        <w:t>Large group coverage that does not cover prescription drugs may remove the refe</w:t>
      </w:r>
      <w:r w:rsidR="00584F6D">
        <w:rPr>
          <w:rFonts w:ascii="Arial" w:hAnsi="Arial" w:cs="Arial"/>
          <w:i/>
          <w:sz w:val="24"/>
          <w:szCs w:val="24"/>
        </w:rPr>
        <w:t>r</w:t>
      </w:r>
      <w:r>
        <w:rPr>
          <w:rFonts w:ascii="Arial" w:hAnsi="Arial" w:cs="Arial"/>
          <w:i/>
          <w:sz w:val="24"/>
          <w:szCs w:val="24"/>
        </w:rPr>
        <w:t>e</w:t>
      </w:r>
      <w:r w:rsidR="00584F6D">
        <w:rPr>
          <w:rFonts w:ascii="Arial" w:hAnsi="Arial" w:cs="Arial"/>
          <w:i/>
          <w:sz w:val="24"/>
          <w:szCs w:val="24"/>
        </w:rPr>
        <w:t>n</w:t>
      </w:r>
      <w:r>
        <w:rPr>
          <w:rFonts w:ascii="Arial" w:hAnsi="Arial" w:cs="Arial"/>
          <w:i/>
          <w:sz w:val="24"/>
          <w:szCs w:val="24"/>
        </w:rPr>
        <w:t>ces to prescription drugs and devices in paragraph G below.  Individual</w:t>
      </w:r>
      <w:r w:rsidR="00B905C0">
        <w:rPr>
          <w:rFonts w:ascii="Arial" w:hAnsi="Arial" w:cs="Arial"/>
          <w:i/>
          <w:sz w:val="24"/>
          <w:szCs w:val="24"/>
        </w:rPr>
        <w:t xml:space="preserve"> and</w:t>
      </w:r>
      <w:r>
        <w:rPr>
          <w:rFonts w:ascii="Arial" w:hAnsi="Arial" w:cs="Arial"/>
          <w:i/>
          <w:sz w:val="24"/>
          <w:szCs w:val="24"/>
        </w:rPr>
        <w:t xml:space="preserve"> small group coverage</w:t>
      </w:r>
      <w:r w:rsidR="00B905C0">
        <w:rPr>
          <w:rFonts w:ascii="Arial" w:hAnsi="Arial" w:cs="Arial"/>
          <w:i/>
          <w:sz w:val="24"/>
          <w:szCs w:val="24"/>
        </w:rPr>
        <w:t>, and large group coverage with prescription drugs</w:t>
      </w:r>
      <w:r w:rsidR="006A05A1">
        <w:rPr>
          <w:rFonts w:ascii="Arial" w:hAnsi="Arial" w:cs="Arial"/>
          <w:i/>
          <w:sz w:val="24"/>
          <w:szCs w:val="24"/>
        </w:rPr>
        <w:t>,</w:t>
      </w:r>
      <w:r w:rsidR="00B905C0">
        <w:rPr>
          <w:rFonts w:ascii="Arial" w:hAnsi="Arial" w:cs="Arial"/>
          <w:i/>
          <w:sz w:val="24"/>
          <w:szCs w:val="24"/>
        </w:rPr>
        <w:t xml:space="preserve"> </w:t>
      </w:r>
      <w:r>
        <w:rPr>
          <w:rFonts w:ascii="Arial" w:hAnsi="Arial" w:cs="Arial"/>
          <w:i/>
          <w:sz w:val="24"/>
          <w:szCs w:val="24"/>
        </w:rPr>
        <w:t>must include all references to prescription drugs and devices.}</w:t>
      </w:r>
    </w:p>
    <w:p w14:paraId="61E32F39" w14:textId="77777777" w:rsidR="00CF777A" w:rsidRDefault="00E756CB" w:rsidP="00BE1615">
      <w:pPr>
        <w:tabs>
          <w:tab w:val="left" w:pos="720"/>
        </w:tabs>
        <w:ind w:left="360"/>
        <w:rPr>
          <w:rFonts w:ascii="Arial" w:hAnsi="Arial" w:cs="Arial"/>
          <w:sz w:val="24"/>
          <w:szCs w:val="24"/>
        </w:rPr>
      </w:pPr>
      <w:r>
        <w:rPr>
          <w:rFonts w:ascii="Arial" w:hAnsi="Arial" w:cs="Arial"/>
          <w:b/>
          <w:sz w:val="24"/>
          <w:szCs w:val="24"/>
        </w:rPr>
        <w:t>G</w:t>
      </w:r>
      <w:r w:rsidR="00A55123" w:rsidRPr="0015220A">
        <w:rPr>
          <w:rFonts w:ascii="Arial" w:hAnsi="Arial" w:cs="Arial"/>
          <w:b/>
          <w:sz w:val="24"/>
          <w:szCs w:val="24"/>
        </w:rPr>
        <w:t>.</w:t>
      </w:r>
      <w:r w:rsidR="00747A92">
        <w:rPr>
          <w:rFonts w:ascii="Arial" w:hAnsi="Arial" w:cs="Arial"/>
          <w:sz w:val="24"/>
          <w:szCs w:val="24"/>
        </w:rPr>
        <w:t xml:space="preserve">  </w:t>
      </w:r>
      <w:r w:rsidR="00A55123" w:rsidRPr="0015220A">
        <w:rPr>
          <w:rFonts w:ascii="Arial" w:hAnsi="Arial" w:cs="Arial"/>
          <w:b/>
          <w:sz w:val="24"/>
          <w:szCs w:val="24"/>
        </w:rPr>
        <w:t xml:space="preserve">Bone Mineral Density </w:t>
      </w:r>
      <w:r w:rsidR="00321BE4" w:rsidRPr="0015220A">
        <w:rPr>
          <w:rFonts w:ascii="Arial" w:hAnsi="Arial" w:cs="Arial"/>
          <w:b/>
          <w:sz w:val="24"/>
          <w:szCs w:val="24"/>
        </w:rPr>
        <w:t xml:space="preserve">Measurements or </w:t>
      </w:r>
      <w:r w:rsidR="00A55123" w:rsidRPr="0015220A">
        <w:rPr>
          <w:rFonts w:ascii="Arial" w:hAnsi="Arial" w:cs="Arial"/>
          <w:b/>
          <w:sz w:val="24"/>
          <w:szCs w:val="24"/>
        </w:rPr>
        <w:t>Testing</w:t>
      </w:r>
      <w:r w:rsidR="00875E37">
        <w:rPr>
          <w:rFonts w:ascii="Arial" w:hAnsi="Arial" w:cs="Arial"/>
          <w:b/>
          <w:sz w:val="24"/>
          <w:szCs w:val="24"/>
        </w:rPr>
        <w:t>.</w:t>
      </w:r>
      <w:r w:rsidR="00BE1615">
        <w:rPr>
          <w:rFonts w:ascii="Arial" w:hAnsi="Arial" w:cs="Arial"/>
          <w:b/>
          <w:sz w:val="24"/>
          <w:szCs w:val="24"/>
        </w:rPr>
        <w:t xml:space="preserve">  </w:t>
      </w:r>
      <w:r w:rsidR="00027202" w:rsidRPr="0015220A">
        <w:rPr>
          <w:rFonts w:ascii="Arial" w:hAnsi="Arial" w:cs="Arial"/>
          <w:sz w:val="24"/>
          <w:szCs w:val="24"/>
        </w:rPr>
        <w:t>We C</w:t>
      </w:r>
      <w:r w:rsidR="00321BE4" w:rsidRPr="0015220A">
        <w:rPr>
          <w:rFonts w:ascii="Arial" w:hAnsi="Arial" w:cs="Arial"/>
          <w:sz w:val="24"/>
          <w:szCs w:val="24"/>
        </w:rPr>
        <w:t xml:space="preserve">over bone mineral </w:t>
      </w:r>
    </w:p>
    <w:p w14:paraId="639797FD" w14:textId="77777777" w:rsidR="00A6790F" w:rsidRPr="00663E68" w:rsidRDefault="00321BE4" w:rsidP="00663E68">
      <w:pPr>
        <w:autoSpaceDE w:val="0"/>
        <w:autoSpaceDN w:val="0"/>
        <w:adjustRightInd w:val="0"/>
        <w:ind w:left="720"/>
        <w:rPr>
          <w:rFonts w:ascii="Arial" w:hAnsi="Arial" w:cs="Arial"/>
          <w:i/>
        </w:rPr>
      </w:pPr>
      <w:r w:rsidRPr="0015220A">
        <w:rPr>
          <w:rFonts w:ascii="Arial" w:hAnsi="Arial" w:cs="Arial"/>
          <w:sz w:val="24"/>
          <w:szCs w:val="24"/>
        </w:rPr>
        <w:t>dens</w:t>
      </w:r>
      <w:r w:rsidR="000847F9">
        <w:rPr>
          <w:rFonts w:ascii="Arial" w:hAnsi="Arial" w:cs="Arial"/>
          <w:sz w:val="24"/>
          <w:szCs w:val="24"/>
        </w:rPr>
        <w:t>ity measurements or tests</w:t>
      </w:r>
      <w:r w:rsidR="00B5662E">
        <w:rPr>
          <w:rFonts w:ascii="Arial" w:hAnsi="Arial" w:cs="Arial"/>
          <w:sz w:val="24"/>
          <w:szCs w:val="24"/>
        </w:rPr>
        <w:t>[</w:t>
      </w:r>
      <w:r w:rsidR="000847F9">
        <w:rPr>
          <w:rFonts w:ascii="Arial" w:hAnsi="Arial" w:cs="Arial"/>
          <w:sz w:val="24"/>
          <w:szCs w:val="24"/>
        </w:rPr>
        <w:t>, and Prescription D</w:t>
      </w:r>
      <w:r w:rsidRPr="0015220A">
        <w:rPr>
          <w:rFonts w:ascii="Arial" w:hAnsi="Arial" w:cs="Arial"/>
          <w:sz w:val="24"/>
          <w:szCs w:val="24"/>
        </w:rPr>
        <w:t xml:space="preserve">rugs </w:t>
      </w:r>
      <w:r w:rsidR="00DA2154">
        <w:rPr>
          <w:rFonts w:ascii="Arial" w:hAnsi="Arial" w:cs="Arial"/>
          <w:sz w:val="24"/>
          <w:szCs w:val="24"/>
        </w:rPr>
        <w:t xml:space="preserve">and devices </w:t>
      </w:r>
      <w:r w:rsidRPr="0015220A">
        <w:rPr>
          <w:rFonts w:ascii="Arial" w:hAnsi="Arial" w:cs="Arial"/>
          <w:sz w:val="24"/>
          <w:szCs w:val="24"/>
        </w:rPr>
        <w:t xml:space="preserve">approved by the FDA or generic equivalents as approved substitutes.  </w:t>
      </w:r>
      <w:r w:rsidR="0027782D" w:rsidRPr="0015220A">
        <w:rPr>
          <w:rFonts w:ascii="Arial" w:hAnsi="Arial" w:cs="Arial"/>
          <w:sz w:val="24"/>
          <w:szCs w:val="24"/>
        </w:rPr>
        <w:t>Coverage of Prescription Drugs is</w:t>
      </w:r>
      <w:r w:rsidR="001D0381">
        <w:rPr>
          <w:rFonts w:ascii="Arial" w:hAnsi="Arial" w:cs="Arial"/>
          <w:sz w:val="24"/>
          <w:szCs w:val="24"/>
        </w:rPr>
        <w:t xml:space="preserve"> subject to </w:t>
      </w:r>
      <w:r w:rsidR="00F028F2">
        <w:rPr>
          <w:rFonts w:ascii="Arial" w:hAnsi="Arial" w:cs="Arial"/>
          <w:sz w:val="24"/>
          <w:szCs w:val="24"/>
        </w:rPr>
        <w:t xml:space="preserve">the Prescription Drug Coverage </w:t>
      </w:r>
      <w:r w:rsidR="001D0381">
        <w:rPr>
          <w:rFonts w:ascii="Arial" w:hAnsi="Arial" w:cs="Arial"/>
          <w:sz w:val="24"/>
          <w:szCs w:val="24"/>
        </w:rPr>
        <w:t>section</w:t>
      </w:r>
      <w:r w:rsidR="00C44406">
        <w:rPr>
          <w:rFonts w:ascii="Arial" w:hAnsi="Arial" w:cs="Arial"/>
          <w:sz w:val="24"/>
          <w:szCs w:val="24"/>
        </w:rPr>
        <w:t xml:space="preserve"> of th</w:t>
      </w:r>
      <w:r w:rsidR="00F028F2">
        <w:rPr>
          <w:rFonts w:ascii="Arial" w:hAnsi="Arial" w:cs="Arial"/>
          <w:sz w:val="24"/>
          <w:szCs w:val="24"/>
        </w:rPr>
        <w:t>is</w:t>
      </w:r>
      <w:r w:rsidR="0027782D" w:rsidRPr="0015220A">
        <w:rPr>
          <w:rFonts w:ascii="Arial" w:hAnsi="Arial" w:cs="Arial"/>
          <w:sz w:val="24"/>
          <w:szCs w:val="24"/>
        </w:rPr>
        <w:t xml:space="preserve"> [</w:t>
      </w:r>
      <w:r w:rsidR="00851425">
        <w:rPr>
          <w:rFonts w:ascii="Arial" w:hAnsi="Arial" w:cs="Arial"/>
          <w:sz w:val="24"/>
          <w:szCs w:val="24"/>
        </w:rPr>
        <w:t>Certificate; Contract;</w:t>
      </w:r>
      <w:r w:rsidR="0027782D" w:rsidRPr="0015220A">
        <w:rPr>
          <w:rFonts w:ascii="Arial" w:hAnsi="Arial" w:cs="Arial"/>
          <w:sz w:val="24"/>
          <w:szCs w:val="24"/>
        </w:rPr>
        <w:t xml:space="preserve"> Policy</w:t>
      </w:r>
      <w:r w:rsidR="0027782D" w:rsidRPr="00663E68">
        <w:rPr>
          <w:rFonts w:ascii="Arial" w:hAnsi="Arial" w:cs="Arial"/>
          <w:sz w:val="24"/>
          <w:szCs w:val="24"/>
        </w:rPr>
        <w:t>]</w:t>
      </w:r>
      <w:r w:rsidR="00B5662E">
        <w:rPr>
          <w:rFonts w:ascii="Arial" w:hAnsi="Arial" w:cs="Arial"/>
          <w:sz w:val="24"/>
          <w:szCs w:val="24"/>
        </w:rPr>
        <w:t>]</w:t>
      </w:r>
      <w:r w:rsidR="0027782D" w:rsidRPr="00663E68">
        <w:rPr>
          <w:rFonts w:ascii="Arial" w:hAnsi="Arial" w:cs="Arial"/>
          <w:sz w:val="24"/>
          <w:szCs w:val="24"/>
        </w:rPr>
        <w:t xml:space="preserve">. </w:t>
      </w:r>
      <w:r w:rsidR="00663E68">
        <w:rPr>
          <w:rFonts w:ascii="Arial" w:hAnsi="Arial" w:cs="Arial"/>
          <w:sz w:val="24"/>
          <w:szCs w:val="24"/>
        </w:rPr>
        <w:t xml:space="preserve"> </w:t>
      </w:r>
      <w:r w:rsidRPr="0015220A">
        <w:rPr>
          <w:rFonts w:ascii="Arial" w:hAnsi="Arial" w:cs="Arial"/>
          <w:sz w:val="24"/>
          <w:szCs w:val="24"/>
        </w:rPr>
        <w:t>Bone mineral density measurements or tests</w:t>
      </w:r>
      <w:r w:rsidR="00B5662E">
        <w:rPr>
          <w:rFonts w:ascii="Arial" w:hAnsi="Arial" w:cs="Arial"/>
          <w:sz w:val="24"/>
          <w:szCs w:val="24"/>
        </w:rPr>
        <w:t>[</w:t>
      </w:r>
      <w:r w:rsidRPr="0015220A">
        <w:rPr>
          <w:rFonts w:ascii="Arial" w:hAnsi="Arial" w:cs="Arial"/>
          <w:sz w:val="24"/>
          <w:szCs w:val="24"/>
        </w:rPr>
        <w:t>, drugs or devices</w:t>
      </w:r>
      <w:r w:rsidR="00B5662E">
        <w:rPr>
          <w:rFonts w:ascii="Arial" w:hAnsi="Arial" w:cs="Arial"/>
          <w:sz w:val="24"/>
          <w:szCs w:val="24"/>
        </w:rPr>
        <w:t>]</w:t>
      </w:r>
      <w:r w:rsidRPr="0015220A">
        <w:rPr>
          <w:rFonts w:ascii="Arial" w:hAnsi="Arial" w:cs="Arial"/>
          <w:sz w:val="24"/>
          <w:szCs w:val="24"/>
        </w:rPr>
        <w:t xml:space="preserve"> </w:t>
      </w:r>
      <w:r w:rsidR="00D73C32" w:rsidRPr="0015220A">
        <w:rPr>
          <w:rFonts w:ascii="Arial" w:hAnsi="Arial" w:cs="Arial"/>
          <w:sz w:val="24"/>
          <w:szCs w:val="24"/>
        </w:rPr>
        <w:t xml:space="preserve">shall include those covered </w:t>
      </w:r>
      <w:r w:rsidRPr="0015220A">
        <w:rPr>
          <w:rFonts w:ascii="Arial" w:hAnsi="Arial" w:cs="Arial"/>
          <w:sz w:val="24"/>
          <w:szCs w:val="24"/>
        </w:rPr>
        <w:t xml:space="preserve">under the federal Medicare program </w:t>
      </w:r>
      <w:r w:rsidR="006A7F32">
        <w:rPr>
          <w:rFonts w:ascii="Arial" w:hAnsi="Arial" w:cs="Arial"/>
          <w:sz w:val="24"/>
          <w:szCs w:val="24"/>
        </w:rPr>
        <w:t>or</w:t>
      </w:r>
      <w:r w:rsidR="006A7F32" w:rsidRPr="0015220A">
        <w:rPr>
          <w:rFonts w:ascii="Arial" w:hAnsi="Arial" w:cs="Arial"/>
          <w:sz w:val="24"/>
          <w:szCs w:val="24"/>
        </w:rPr>
        <w:t xml:space="preserve"> </w:t>
      </w:r>
      <w:r w:rsidRPr="0015220A">
        <w:rPr>
          <w:rFonts w:ascii="Arial" w:hAnsi="Arial" w:cs="Arial"/>
          <w:sz w:val="24"/>
          <w:szCs w:val="24"/>
        </w:rPr>
        <w:t xml:space="preserve">those in accordance with the criteria of the National Institutes of Health.  </w:t>
      </w:r>
      <w:r w:rsidR="006A7F32">
        <w:rPr>
          <w:rFonts w:ascii="Arial" w:hAnsi="Arial" w:cs="Arial"/>
          <w:sz w:val="24"/>
          <w:szCs w:val="24"/>
        </w:rPr>
        <w:t xml:space="preserve">You will qualify for Coverage if You meet the criteria under the federal Medicare program or the criteria of the National Institutes of Health </w:t>
      </w:r>
      <w:r w:rsidR="004949E5">
        <w:rPr>
          <w:rFonts w:ascii="Arial" w:hAnsi="Arial" w:cs="Arial"/>
          <w:sz w:val="24"/>
          <w:szCs w:val="24"/>
        </w:rPr>
        <w:t>or</w:t>
      </w:r>
      <w:r w:rsidR="00A6790F" w:rsidRPr="0015220A">
        <w:rPr>
          <w:rFonts w:ascii="Arial" w:hAnsi="Arial" w:cs="Arial"/>
          <w:sz w:val="24"/>
          <w:szCs w:val="24"/>
        </w:rPr>
        <w:t xml:space="preserve"> if </w:t>
      </w:r>
      <w:r w:rsidR="00D73C32" w:rsidRPr="0015220A">
        <w:rPr>
          <w:rFonts w:ascii="Arial" w:hAnsi="Arial" w:cs="Arial"/>
          <w:sz w:val="24"/>
          <w:szCs w:val="24"/>
        </w:rPr>
        <w:t>You</w:t>
      </w:r>
      <w:r w:rsidR="00A6790F" w:rsidRPr="0015220A">
        <w:rPr>
          <w:rFonts w:ascii="Arial" w:hAnsi="Arial" w:cs="Arial"/>
          <w:sz w:val="24"/>
          <w:szCs w:val="24"/>
        </w:rPr>
        <w:t xml:space="preserve"> meet any of the following:  </w:t>
      </w:r>
    </w:p>
    <w:p w14:paraId="49AEAF88" w14:textId="77777777" w:rsidR="00321BE4" w:rsidRPr="0015220A" w:rsidRDefault="00321BE4" w:rsidP="00BE1615">
      <w:pPr>
        <w:numPr>
          <w:ilvl w:val="0"/>
          <w:numId w:val="36"/>
        </w:numPr>
        <w:tabs>
          <w:tab w:val="left" w:pos="720"/>
          <w:tab w:val="num" w:pos="1440"/>
        </w:tabs>
        <w:ind w:left="1440"/>
        <w:rPr>
          <w:rFonts w:ascii="Arial" w:hAnsi="Arial" w:cs="Arial"/>
          <w:sz w:val="24"/>
          <w:szCs w:val="24"/>
        </w:rPr>
      </w:pPr>
      <w:r w:rsidRPr="0015220A">
        <w:rPr>
          <w:rFonts w:ascii="Arial" w:hAnsi="Arial" w:cs="Arial"/>
          <w:sz w:val="24"/>
          <w:szCs w:val="24"/>
        </w:rPr>
        <w:t>Previously diagnosed as having osteoporosis or having a family history of osteoporosis;</w:t>
      </w:r>
    </w:p>
    <w:p w14:paraId="4D90E074" w14:textId="77777777" w:rsidR="00321BE4" w:rsidRPr="0015220A" w:rsidRDefault="00321BE4" w:rsidP="00BE1615">
      <w:pPr>
        <w:numPr>
          <w:ilvl w:val="0"/>
          <w:numId w:val="36"/>
        </w:numPr>
        <w:tabs>
          <w:tab w:val="left" w:pos="720"/>
          <w:tab w:val="num" w:pos="1080"/>
        </w:tabs>
        <w:ind w:left="1440"/>
        <w:rPr>
          <w:rFonts w:ascii="Arial" w:hAnsi="Arial" w:cs="Arial"/>
          <w:sz w:val="24"/>
          <w:szCs w:val="24"/>
        </w:rPr>
      </w:pPr>
      <w:r w:rsidRPr="0015220A">
        <w:rPr>
          <w:rFonts w:ascii="Arial" w:hAnsi="Arial" w:cs="Arial"/>
          <w:sz w:val="24"/>
          <w:szCs w:val="24"/>
        </w:rPr>
        <w:t>With symptoms or conditions indicative of the presence or significant risk of osteoporosis;</w:t>
      </w:r>
    </w:p>
    <w:p w14:paraId="49FF9922" w14:textId="77777777" w:rsidR="00321BE4" w:rsidRPr="0015220A" w:rsidRDefault="00321BE4" w:rsidP="00BE1615">
      <w:pPr>
        <w:numPr>
          <w:ilvl w:val="0"/>
          <w:numId w:val="36"/>
        </w:numPr>
        <w:tabs>
          <w:tab w:val="left" w:pos="720"/>
          <w:tab w:val="num" w:pos="1080"/>
        </w:tabs>
        <w:ind w:left="1440"/>
        <w:rPr>
          <w:rFonts w:ascii="Arial" w:hAnsi="Arial" w:cs="Arial"/>
          <w:sz w:val="24"/>
          <w:szCs w:val="24"/>
        </w:rPr>
      </w:pPr>
      <w:r w:rsidRPr="0015220A">
        <w:rPr>
          <w:rFonts w:ascii="Arial" w:hAnsi="Arial" w:cs="Arial"/>
          <w:sz w:val="24"/>
          <w:szCs w:val="24"/>
        </w:rPr>
        <w:t xml:space="preserve">On a prescribed drug regimen posing a significant risk of osteoporosis; </w:t>
      </w:r>
    </w:p>
    <w:p w14:paraId="6DA282C4" w14:textId="77777777" w:rsidR="00321BE4" w:rsidRPr="0015220A" w:rsidRDefault="00321BE4" w:rsidP="00BE1615">
      <w:pPr>
        <w:numPr>
          <w:ilvl w:val="0"/>
          <w:numId w:val="36"/>
        </w:numPr>
        <w:tabs>
          <w:tab w:val="left" w:pos="720"/>
          <w:tab w:val="num" w:pos="1080"/>
        </w:tabs>
        <w:ind w:left="1440"/>
        <w:rPr>
          <w:rFonts w:ascii="Arial" w:hAnsi="Arial" w:cs="Arial"/>
          <w:sz w:val="24"/>
          <w:szCs w:val="24"/>
        </w:rPr>
      </w:pPr>
      <w:r w:rsidRPr="0015220A">
        <w:rPr>
          <w:rFonts w:ascii="Arial" w:hAnsi="Arial" w:cs="Arial"/>
          <w:sz w:val="24"/>
          <w:szCs w:val="24"/>
        </w:rPr>
        <w:t>With lifestyle factors to a degree as posing a significant risk of osteoporosis; or</w:t>
      </w:r>
    </w:p>
    <w:p w14:paraId="0E7F9C1B" w14:textId="77777777" w:rsidR="00321BE4" w:rsidRPr="0015220A" w:rsidRDefault="00321BE4" w:rsidP="00BE1615">
      <w:pPr>
        <w:numPr>
          <w:ilvl w:val="0"/>
          <w:numId w:val="36"/>
        </w:numPr>
        <w:tabs>
          <w:tab w:val="left" w:pos="720"/>
          <w:tab w:val="num" w:pos="1080"/>
        </w:tabs>
        <w:ind w:left="1440"/>
        <w:rPr>
          <w:rFonts w:ascii="Arial" w:hAnsi="Arial" w:cs="Arial"/>
          <w:sz w:val="24"/>
          <w:szCs w:val="24"/>
        </w:rPr>
      </w:pPr>
      <w:r w:rsidRPr="0015220A">
        <w:rPr>
          <w:rFonts w:ascii="Arial" w:hAnsi="Arial" w:cs="Arial"/>
          <w:sz w:val="24"/>
          <w:szCs w:val="24"/>
        </w:rPr>
        <w:t>With such age, gender, and/or other physiological characteristics which pose a significant risk for osteoporosis.</w:t>
      </w:r>
    </w:p>
    <w:p w14:paraId="509477DF" w14:textId="77777777" w:rsidR="001127E8" w:rsidRPr="0015220A" w:rsidRDefault="001127E8" w:rsidP="00BE1615">
      <w:pPr>
        <w:tabs>
          <w:tab w:val="left" w:pos="720"/>
        </w:tabs>
        <w:ind w:left="720"/>
        <w:rPr>
          <w:rFonts w:ascii="Arial" w:hAnsi="Arial" w:cs="Arial"/>
          <w:sz w:val="24"/>
          <w:szCs w:val="24"/>
        </w:rPr>
      </w:pPr>
    </w:p>
    <w:p w14:paraId="6AC78B76" w14:textId="77777777" w:rsidR="009E45EF" w:rsidRPr="0015220A" w:rsidRDefault="00D73C32" w:rsidP="00BE1615">
      <w:pPr>
        <w:tabs>
          <w:tab w:val="left" w:pos="720"/>
        </w:tabs>
        <w:ind w:left="720"/>
        <w:rPr>
          <w:rFonts w:ascii="Arial" w:hAnsi="Arial" w:cs="Arial"/>
          <w:sz w:val="24"/>
          <w:szCs w:val="24"/>
        </w:rPr>
      </w:pPr>
      <w:r w:rsidRPr="0015220A">
        <w:rPr>
          <w:rFonts w:ascii="Arial" w:hAnsi="Arial" w:cs="Arial"/>
          <w:sz w:val="24"/>
          <w:szCs w:val="24"/>
        </w:rPr>
        <w:t>We also Cover</w:t>
      </w:r>
      <w:r w:rsidR="009E45EF" w:rsidRPr="0015220A">
        <w:rPr>
          <w:rFonts w:ascii="Arial" w:hAnsi="Arial" w:cs="Arial"/>
          <w:sz w:val="24"/>
          <w:szCs w:val="24"/>
        </w:rPr>
        <w:t xml:space="preserve"> </w:t>
      </w:r>
      <w:r w:rsidR="00B5662E">
        <w:rPr>
          <w:rFonts w:ascii="Arial" w:hAnsi="Arial" w:cs="Arial"/>
          <w:sz w:val="24"/>
          <w:szCs w:val="24"/>
        </w:rPr>
        <w:t>osteoporosis screening</w:t>
      </w:r>
      <w:r w:rsidR="009E45EF" w:rsidRPr="0015220A">
        <w:rPr>
          <w:rFonts w:ascii="Arial" w:hAnsi="Arial" w:cs="Arial"/>
          <w:sz w:val="24"/>
          <w:szCs w:val="24"/>
        </w:rPr>
        <w:t xml:space="preserve"> as provided for in the comprehensive guidelines </w:t>
      </w:r>
      <w:r w:rsidR="00F648E6" w:rsidRPr="0015220A">
        <w:rPr>
          <w:rFonts w:ascii="Arial" w:hAnsi="Arial" w:cs="Arial"/>
          <w:sz w:val="24"/>
          <w:szCs w:val="24"/>
        </w:rPr>
        <w:t xml:space="preserve">supported by </w:t>
      </w:r>
      <w:r w:rsidR="009E45EF" w:rsidRPr="0015220A">
        <w:rPr>
          <w:rFonts w:ascii="Arial" w:hAnsi="Arial" w:cs="Arial"/>
          <w:sz w:val="24"/>
          <w:szCs w:val="24"/>
        </w:rPr>
        <w:t>HRSA and items or services with an “A” or “B” rating from</w:t>
      </w:r>
      <w:r w:rsidR="00F648E6" w:rsidRPr="0015220A">
        <w:rPr>
          <w:rFonts w:ascii="Arial" w:hAnsi="Arial" w:cs="Arial"/>
          <w:sz w:val="24"/>
          <w:szCs w:val="24"/>
        </w:rPr>
        <w:t xml:space="preserve"> USPSTF</w:t>
      </w:r>
      <w:r w:rsidR="009E45EF" w:rsidRPr="0015220A">
        <w:rPr>
          <w:rFonts w:ascii="Arial" w:hAnsi="Arial" w:cs="Arial"/>
          <w:sz w:val="24"/>
          <w:szCs w:val="24"/>
        </w:rPr>
        <w:t>.</w:t>
      </w:r>
    </w:p>
    <w:p w14:paraId="043E2BD3" w14:textId="77777777" w:rsidR="009E45EF" w:rsidRPr="0015220A" w:rsidRDefault="009E45EF" w:rsidP="00BE1615">
      <w:pPr>
        <w:tabs>
          <w:tab w:val="left" w:pos="720"/>
        </w:tabs>
        <w:ind w:left="720"/>
        <w:rPr>
          <w:rFonts w:ascii="Arial" w:hAnsi="Arial" w:cs="Arial"/>
          <w:sz w:val="24"/>
          <w:szCs w:val="24"/>
        </w:rPr>
      </w:pPr>
    </w:p>
    <w:p w14:paraId="6023FE2A" w14:textId="684A404F" w:rsidR="00B5662E" w:rsidRDefault="001127E8" w:rsidP="00BE1615">
      <w:pPr>
        <w:tabs>
          <w:tab w:val="left" w:pos="720"/>
        </w:tabs>
        <w:ind w:left="720"/>
        <w:rPr>
          <w:rFonts w:ascii="Arial" w:hAnsi="Arial" w:cs="Arial"/>
          <w:sz w:val="24"/>
          <w:szCs w:val="24"/>
        </w:rPr>
      </w:pPr>
      <w:r w:rsidRPr="0015220A">
        <w:rPr>
          <w:rFonts w:ascii="Arial" w:hAnsi="Arial" w:cs="Arial"/>
          <w:sz w:val="24"/>
          <w:szCs w:val="24"/>
        </w:rPr>
        <w:t>This benefit is no</w:t>
      </w:r>
      <w:r w:rsidR="003601C5">
        <w:rPr>
          <w:rFonts w:ascii="Arial" w:hAnsi="Arial" w:cs="Arial"/>
          <w:sz w:val="24"/>
          <w:szCs w:val="24"/>
        </w:rPr>
        <w:t xml:space="preserve">t subject to </w:t>
      </w:r>
      <w:r w:rsidR="006C17A6">
        <w:rPr>
          <w:rFonts w:ascii="Arial" w:hAnsi="Arial" w:cs="Arial"/>
          <w:sz w:val="24"/>
          <w:szCs w:val="24"/>
        </w:rPr>
        <w:t>Cost-Sharing</w:t>
      </w:r>
      <w:r w:rsidR="00EC70E7" w:rsidRPr="0015220A">
        <w:rPr>
          <w:rFonts w:ascii="Arial" w:hAnsi="Arial" w:cs="Arial"/>
          <w:sz w:val="24"/>
          <w:szCs w:val="24"/>
        </w:rPr>
        <w:t xml:space="preserve"> </w:t>
      </w:r>
      <w:r w:rsidR="009E45EF" w:rsidRPr="0015220A">
        <w:rPr>
          <w:rFonts w:ascii="Arial" w:hAnsi="Arial" w:cs="Arial"/>
          <w:sz w:val="24"/>
          <w:szCs w:val="24"/>
        </w:rPr>
        <w:t xml:space="preserve">when provided </w:t>
      </w:r>
      <w:r w:rsidR="009C34B4">
        <w:rPr>
          <w:rFonts w:ascii="Arial" w:hAnsi="Arial" w:cs="Arial"/>
          <w:sz w:val="24"/>
          <w:szCs w:val="24"/>
        </w:rPr>
        <w:t>[</w:t>
      </w:r>
      <w:r w:rsidR="009C34B4" w:rsidRPr="0015220A">
        <w:rPr>
          <w:rFonts w:ascii="Arial" w:hAnsi="Arial" w:cs="Arial"/>
          <w:sz w:val="24"/>
          <w:szCs w:val="24"/>
        </w:rPr>
        <w:t>by a Participating Provider</w:t>
      </w:r>
      <w:r w:rsidR="009C34B4">
        <w:rPr>
          <w:rFonts w:ascii="Arial" w:hAnsi="Arial" w:cs="Arial"/>
          <w:sz w:val="24"/>
          <w:szCs w:val="24"/>
        </w:rPr>
        <w:t xml:space="preserve"> and]</w:t>
      </w:r>
      <w:r w:rsidR="009C34B4" w:rsidRPr="0015220A">
        <w:rPr>
          <w:rFonts w:ascii="Arial" w:hAnsi="Arial" w:cs="Arial"/>
          <w:sz w:val="24"/>
          <w:szCs w:val="24"/>
        </w:rPr>
        <w:t xml:space="preserve"> </w:t>
      </w:r>
      <w:r w:rsidR="009E45EF" w:rsidRPr="0015220A">
        <w:rPr>
          <w:rFonts w:ascii="Arial" w:hAnsi="Arial" w:cs="Arial"/>
          <w:sz w:val="24"/>
          <w:szCs w:val="24"/>
        </w:rPr>
        <w:t xml:space="preserve">in accordance with the comprehensive guidelines supported by HRSA and items or services with an “A” or </w:t>
      </w:r>
      <w:r w:rsidR="00F648E6" w:rsidRPr="0015220A">
        <w:rPr>
          <w:rFonts w:ascii="Arial" w:hAnsi="Arial" w:cs="Arial"/>
          <w:sz w:val="24"/>
          <w:szCs w:val="24"/>
        </w:rPr>
        <w:t>“B” rating from USPSTF</w:t>
      </w:r>
      <w:r w:rsidR="003519D9">
        <w:rPr>
          <w:rFonts w:ascii="Arial" w:hAnsi="Arial" w:cs="Arial"/>
          <w:sz w:val="24"/>
          <w:szCs w:val="24"/>
        </w:rPr>
        <w:t xml:space="preserve">, which may not include </w:t>
      </w:r>
      <w:proofErr w:type="gramStart"/>
      <w:r w:rsidR="003519D9">
        <w:rPr>
          <w:rFonts w:ascii="Arial" w:hAnsi="Arial" w:cs="Arial"/>
          <w:sz w:val="24"/>
          <w:szCs w:val="24"/>
        </w:rPr>
        <w:t xml:space="preserve">all </w:t>
      </w:r>
      <w:r w:rsidR="00CA2B4B">
        <w:rPr>
          <w:rFonts w:ascii="Arial" w:hAnsi="Arial" w:cs="Arial"/>
          <w:sz w:val="24"/>
          <w:szCs w:val="24"/>
        </w:rPr>
        <w:t>of</w:t>
      </w:r>
      <w:proofErr w:type="gramEnd"/>
      <w:r w:rsidR="00CA2B4B">
        <w:rPr>
          <w:rFonts w:ascii="Arial" w:hAnsi="Arial" w:cs="Arial"/>
          <w:sz w:val="24"/>
          <w:szCs w:val="24"/>
        </w:rPr>
        <w:t xml:space="preserve"> </w:t>
      </w:r>
      <w:r w:rsidR="003519D9">
        <w:rPr>
          <w:rFonts w:ascii="Arial" w:hAnsi="Arial" w:cs="Arial"/>
          <w:sz w:val="24"/>
          <w:szCs w:val="24"/>
        </w:rPr>
        <w:t>the above services</w:t>
      </w:r>
      <w:r w:rsidR="00F450AB">
        <w:rPr>
          <w:rFonts w:ascii="Arial" w:hAnsi="Arial" w:cs="Arial"/>
          <w:sz w:val="24"/>
          <w:szCs w:val="24"/>
        </w:rPr>
        <w:t>[</w:t>
      </w:r>
      <w:r w:rsidR="003519D9">
        <w:rPr>
          <w:rFonts w:ascii="Arial" w:hAnsi="Arial" w:cs="Arial"/>
          <w:sz w:val="24"/>
          <w:szCs w:val="24"/>
        </w:rPr>
        <w:t xml:space="preserve"> such as drugs and devices</w:t>
      </w:r>
      <w:r w:rsidR="00F450AB">
        <w:rPr>
          <w:rFonts w:ascii="Arial" w:hAnsi="Arial" w:cs="Arial"/>
          <w:sz w:val="24"/>
          <w:szCs w:val="24"/>
        </w:rPr>
        <w:t>]</w:t>
      </w:r>
      <w:r w:rsidRPr="0015220A">
        <w:rPr>
          <w:rFonts w:ascii="Arial" w:hAnsi="Arial" w:cs="Arial"/>
          <w:sz w:val="24"/>
          <w:szCs w:val="24"/>
        </w:rPr>
        <w:t>.</w:t>
      </w:r>
    </w:p>
    <w:p w14:paraId="5FDA7A28" w14:textId="77777777" w:rsidR="001127E8" w:rsidRPr="0015220A" w:rsidRDefault="001127E8" w:rsidP="006E3C59">
      <w:pPr>
        <w:rPr>
          <w:rFonts w:ascii="Arial" w:hAnsi="Arial" w:cs="Arial"/>
          <w:sz w:val="24"/>
          <w:szCs w:val="24"/>
        </w:rPr>
      </w:pPr>
    </w:p>
    <w:p w14:paraId="5B8D35C2" w14:textId="2FB4C9FA" w:rsidR="00C3735B" w:rsidRPr="00CF777A" w:rsidRDefault="00E756CB" w:rsidP="00A66BD2">
      <w:pPr>
        <w:tabs>
          <w:tab w:val="left" w:pos="720"/>
        </w:tabs>
        <w:ind w:left="720" w:hanging="360"/>
        <w:rPr>
          <w:rFonts w:ascii="Arial" w:hAnsi="Arial" w:cs="Arial"/>
          <w:b/>
          <w:sz w:val="24"/>
          <w:szCs w:val="24"/>
        </w:rPr>
      </w:pPr>
      <w:r>
        <w:rPr>
          <w:rFonts w:ascii="Arial" w:hAnsi="Arial" w:cs="Arial"/>
          <w:b/>
          <w:sz w:val="24"/>
          <w:szCs w:val="24"/>
        </w:rPr>
        <w:t>H</w:t>
      </w:r>
      <w:r w:rsidR="00A77576" w:rsidRPr="0015220A">
        <w:rPr>
          <w:rFonts w:ascii="Arial" w:hAnsi="Arial" w:cs="Arial"/>
          <w:b/>
          <w:sz w:val="24"/>
          <w:szCs w:val="24"/>
        </w:rPr>
        <w:t>.</w:t>
      </w:r>
      <w:r w:rsidR="00747A92">
        <w:rPr>
          <w:rFonts w:ascii="Arial" w:hAnsi="Arial" w:cs="Arial"/>
          <w:b/>
          <w:sz w:val="24"/>
          <w:szCs w:val="24"/>
        </w:rPr>
        <w:t xml:space="preserve">  </w:t>
      </w:r>
      <w:r w:rsidR="00A77576" w:rsidRPr="0015220A">
        <w:rPr>
          <w:rFonts w:ascii="Arial" w:hAnsi="Arial" w:cs="Arial"/>
          <w:b/>
          <w:sz w:val="24"/>
          <w:szCs w:val="24"/>
        </w:rPr>
        <w:t>Prostate Cancer</w:t>
      </w:r>
      <w:r w:rsidR="00E65554">
        <w:rPr>
          <w:rFonts w:ascii="Arial" w:hAnsi="Arial" w:cs="Arial"/>
          <w:b/>
          <w:sz w:val="24"/>
          <w:szCs w:val="24"/>
        </w:rPr>
        <w:t xml:space="preserve"> Screening</w:t>
      </w:r>
      <w:r w:rsidR="00875E37">
        <w:rPr>
          <w:rFonts w:ascii="Arial" w:hAnsi="Arial" w:cs="Arial"/>
          <w:b/>
          <w:sz w:val="24"/>
          <w:szCs w:val="24"/>
        </w:rPr>
        <w:t>.</w:t>
      </w:r>
      <w:r w:rsidR="00CF777A">
        <w:rPr>
          <w:rFonts w:ascii="Arial" w:hAnsi="Arial" w:cs="Arial"/>
          <w:b/>
          <w:sz w:val="24"/>
          <w:szCs w:val="24"/>
        </w:rPr>
        <w:t xml:space="preserve">  </w:t>
      </w:r>
      <w:r w:rsidR="009C141D" w:rsidRPr="0015220A">
        <w:rPr>
          <w:rFonts w:ascii="Arial" w:hAnsi="Arial" w:cs="Arial"/>
          <w:sz w:val="24"/>
          <w:szCs w:val="24"/>
        </w:rPr>
        <w:t>We Cover a</w:t>
      </w:r>
      <w:r w:rsidR="00A77576" w:rsidRPr="0015220A">
        <w:rPr>
          <w:rFonts w:ascii="Arial" w:hAnsi="Arial" w:cs="Arial"/>
          <w:sz w:val="24"/>
          <w:szCs w:val="24"/>
        </w:rPr>
        <w:t xml:space="preserve">n annual standard diagnostic examination including, but not limited to, a digital rectal examination and a prostate specific antigen test </w:t>
      </w:r>
      <w:r w:rsidR="00D73C32" w:rsidRPr="0015220A">
        <w:rPr>
          <w:rFonts w:ascii="Arial" w:hAnsi="Arial" w:cs="Arial"/>
          <w:sz w:val="24"/>
          <w:szCs w:val="24"/>
        </w:rPr>
        <w:t>[</w:t>
      </w:r>
      <w:r w:rsidR="00A77576" w:rsidRPr="0015220A">
        <w:rPr>
          <w:rFonts w:ascii="Arial" w:hAnsi="Arial" w:cs="Arial"/>
          <w:sz w:val="24"/>
          <w:szCs w:val="24"/>
        </w:rPr>
        <w:t xml:space="preserve">for men </w:t>
      </w:r>
      <w:proofErr w:type="gramStart"/>
      <w:r w:rsidR="00A77576" w:rsidRPr="0015220A">
        <w:rPr>
          <w:rFonts w:ascii="Arial" w:hAnsi="Arial" w:cs="Arial"/>
          <w:sz w:val="24"/>
          <w:szCs w:val="24"/>
        </w:rPr>
        <w:t>age</w:t>
      </w:r>
      <w:proofErr w:type="gramEnd"/>
      <w:r w:rsidR="00A77576" w:rsidRPr="0015220A">
        <w:rPr>
          <w:rFonts w:ascii="Arial" w:hAnsi="Arial" w:cs="Arial"/>
          <w:sz w:val="24"/>
          <w:szCs w:val="24"/>
        </w:rPr>
        <w:t xml:space="preserve"> 50 and over who are asymptomatic </w:t>
      </w:r>
      <w:r w:rsidR="00A77576" w:rsidRPr="0015220A">
        <w:rPr>
          <w:rFonts w:ascii="Arial" w:hAnsi="Arial" w:cs="Arial"/>
          <w:sz w:val="24"/>
          <w:szCs w:val="24"/>
        </w:rPr>
        <w:lastRenderedPageBreak/>
        <w:t>and for men age 40 and over with a family history of prostate cancer or</w:t>
      </w:r>
      <w:r w:rsidR="00A6790F" w:rsidRPr="0015220A">
        <w:rPr>
          <w:rFonts w:ascii="Arial" w:hAnsi="Arial" w:cs="Arial"/>
          <w:sz w:val="24"/>
          <w:szCs w:val="24"/>
        </w:rPr>
        <w:t xml:space="preserve"> o</w:t>
      </w:r>
      <w:r w:rsidR="00A77576" w:rsidRPr="0015220A">
        <w:rPr>
          <w:rFonts w:ascii="Arial" w:hAnsi="Arial" w:cs="Arial"/>
          <w:sz w:val="24"/>
          <w:szCs w:val="24"/>
        </w:rPr>
        <w:t>ther prostate cancer risk factors</w:t>
      </w:r>
      <w:r w:rsidR="00D73C32" w:rsidRPr="0015220A">
        <w:rPr>
          <w:rFonts w:ascii="Arial" w:hAnsi="Arial" w:cs="Arial"/>
          <w:sz w:val="24"/>
          <w:szCs w:val="24"/>
        </w:rPr>
        <w:t>]</w:t>
      </w:r>
      <w:r w:rsidR="00A77576" w:rsidRPr="0015220A">
        <w:rPr>
          <w:rFonts w:ascii="Arial" w:hAnsi="Arial" w:cs="Arial"/>
          <w:sz w:val="24"/>
          <w:szCs w:val="24"/>
        </w:rPr>
        <w:t xml:space="preserve">. </w:t>
      </w:r>
      <w:r w:rsidR="00321BE4" w:rsidRPr="0015220A">
        <w:rPr>
          <w:rFonts w:ascii="Arial" w:hAnsi="Arial" w:cs="Arial"/>
          <w:sz w:val="24"/>
          <w:szCs w:val="24"/>
        </w:rPr>
        <w:t xml:space="preserve"> </w:t>
      </w:r>
      <w:r w:rsidR="006E57B8" w:rsidRPr="0015220A">
        <w:rPr>
          <w:rFonts w:ascii="Arial" w:hAnsi="Arial" w:cs="Arial"/>
          <w:sz w:val="24"/>
          <w:szCs w:val="24"/>
        </w:rPr>
        <w:t xml:space="preserve">We also </w:t>
      </w:r>
      <w:r w:rsidR="00C22D08" w:rsidRPr="0015220A">
        <w:rPr>
          <w:rFonts w:ascii="Arial" w:hAnsi="Arial" w:cs="Arial"/>
          <w:sz w:val="24"/>
          <w:szCs w:val="24"/>
        </w:rPr>
        <w:t>C</w:t>
      </w:r>
      <w:r w:rsidR="006E57B8" w:rsidRPr="0015220A">
        <w:rPr>
          <w:rFonts w:ascii="Arial" w:hAnsi="Arial" w:cs="Arial"/>
          <w:sz w:val="24"/>
          <w:szCs w:val="24"/>
        </w:rPr>
        <w:t>over s</w:t>
      </w:r>
      <w:r w:rsidR="00A77576" w:rsidRPr="0015220A">
        <w:rPr>
          <w:rFonts w:ascii="Arial" w:hAnsi="Arial" w:cs="Arial"/>
          <w:sz w:val="24"/>
          <w:szCs w:val="24"/>
        </w:rPr>
        <w:t>tandard diagnostic testing including, but not limited to, a digital rectal examination and a prostate</w:t>
      </w:r>
      <w:r w:rsidR="006667EF" w:rsidRPr="0015220A">
        <w:rPr>
          <w:rFonts w:ascii="Arial" w:hAnsi="Arial" w:cs="Arial"/>
          <w:sz w:val="24"/>
          <w:szCs w:val="24"/>
        </w:rPr>
        <w:t>-</w:t>
      </w:r>
      <w:r w:rsidR="00A77576" w:rsidRPr="0015220A">
        <w:rPr>
          <w:rFonts w:ascii="Arial" w:hAnsi="Arial" w:cs="Arial"/>
          <w:sz w:val="24"/>
          <w:szCs w:val="24"/>
        </w:rPr>
        <w:t>specific antigen test</w:t>
      </w:r>
      <w:r w:rsidR="006E57B8" w:rsidRPr="0015220A">
        <w:rPr>
          <w:rFonts w:ascii="Arial" w:hAnsi="Arial" w:cs="Arial"/>
          <w:sz w:val="24"/>
          <w:szCs w:val="24"/>
        </w:rPr>
        <w:t>,</w:t>
      </w:r>
      <w:r w:rsidR="00A77576" w:rsidRPr="0015220A">
        <w:rPr>
          <w:rFonts w:ascii="Arial" w:hAnsi="Arial" w:cs="Arial"/>
          <w:sz w:val="24"/>
          <w:szCs w:val="24"/>
        </w:rPr>
        <w:t xml:space="preserve"> at any age for men having a prior history of prostate cancer.</w:t>
      </w:r>
      <w:r w:rsidR="00D73C32" w:rsidRPr="0015220A">
        <w:rPr>
          <w:rFonts w:ascii="Arial" w:hAnsi="Arial" w:cs="Arial"/>
          <w:sz w:val="24"/>
          <w:szCs w:val="24"/>
        </w:rPr>
        <w:t xml:space="preserve">  </w:t>
      </w:r>
    </w:p>
    <w:p w14:paraId="53543C86" w14:textId="77777777" w:rsidR="00E27CFF" w:rsidRPr="0015220A" w:rsidRDefault="00D73C32" w:rsidP="00BE1615">
      <w:pPr>
        <w:tabs>
          <w:tab w:val="left" w:pos="720"/>
        </w:tabs>
        <w:ind w:left="720"/>
        <w:rPr>
          <w:rFonts w:ascii="Arial" w:hAnsi="Arial" w:cs="Arial"/>
          <w:i/>
          <w:sz w:val="24"/>
          <w:szCs w:val="24"/>
        </w:rPr>
      </w:pPr>
      <w:r w:rsidRPr="0015220A">
        <w:rPr>
          <w:rFonts w:ascii="Arial" w:hAnsi="Arial" w:cs="Arial"/>
          <w:i/>
          <w:sz w:val="24"/>
          <w:szCs w:val="24"/>
        </w:rPr>
        <w:t>{Drafting Note:  Plans may om</w:t>
      </w:r>
      <w:r w:rsidR="00C27D63" w:rsidRPr="0015220A">
        <w:rPr>
          <w:rFonts w:ascii="Arial" w:hAnsi="Arial" w:cs="Arial"/>
          <w:i/>
          <w:sz w:val="24"/>
          <w:szCs w:val="24"/>
        </w:rPr>
        <w:t xml:space="preserve">it the age requirements for </w:t>
      </w:r>
      <w:r w:rsidRPr="0015220A">
        <w:rPr>
          <w:rFonts w:ascii="Arial" w:hAnsi="Arial" w:cs="Arial"/>
          <w:i/>
          <w:sz w:val="24"/>
          <w:szCs w:val="24"/>
        </w:rPr>
        <w:t xml:space="preserve">non-standard </w:t>
      </w:r>
      <w:r w:rsidR="007C53F2">
        <w:rPr>
          <w:rFonts w:ascii="Arial" w:hAnsi="Arial" w:cs="Arial"/>
          <w:i/>
          <w:sz w:val="24"/>
          <w:szCs w:val="24"/>
        </w:rPr>
        <w:t>NYSOH</w:t>
      </w:r>
      <w:r w:rsidRPr="0015220A">
        <w:rPr>
          <w:rFonts w:ascii="Arial" w:hAnsi="Arial" w:cs="Arial"/>
          <w:i/>
          <w:sz w:val="24"/>
          <w:szCs w:val="24"/>
        </w:rPr>
        <w:t xml:space="preserve"> plan</w:t>
      </w:r>
      <w:r w:rsidR="00C27D63" w:rsidRPr="0015220A">
        <w:rPr>
          <w:rFonts w:ascii="Arial" w:hAnsi="Arial" w:cs="Arial"/>
          <w:i/>
          <w:sz w:val="24"/>
          <w:szCs w:val="24"/>
        </w:rPr>
        <w:t>s</w:t>
      </w:r>
      <w:r w:rsidRPr="0015220A">
        <w:rPr>
          <w:rFonts w:ascii="Arial" w:hAnsi="Arial" w:cs="Arial"/>
          <w:i/>
          <w:sz w:val="24"/>
          <w:szCs w:val="24"/>
        </w:rPr>
        <w:t xml:space="preserve"> and </w:t>
      </w:r>
      <w:r w:rsidR="00CF777A">
        <w:rPr>
          <w:rFonts w:ascii="Arial" w:hAnsi="Arial" w:cs="Arial"/>
          <w:i/>
          <w:sz w:val="24"/>
          <w:szCs w:val="24"/>
        </w:rPr>
        <w:t>plans offered</w:t>
      </w:r>
      <w:r w:rsidRPr="0015220A">
        <w:rPr>
          <w:rFonts w:ascii="Arial" w:hAnsi="Arial" w:cs="Arial"/>
          <w:i/>
          <w:sz w:val="24"/>
          <w:szCs w:val="24"/>
        </w:rPr>
        <w:t xml:space="preserve"> outside the </w:t>
      </w:r>
      <w:r w:rsidR="007C53F2">
        <w:rPr>
          <w:rFonts w:ascii="Arial" w:hAnsi="Arial" w:cs="Arial"/>
          <w:i/>
          <w:sz w:val="24"/>
          <w:szCs w:val="24"/>
        </w:rPr>
        <w:t>NYSOH</w:t>
      </w:r>
      <w:r w:rsidRPr="0015220A">
        <w:rPr>
          <w:rFonts w:ascii="Arial" w:hAnsi="Arial" w:cs="Arial"/>
          <w:i/>
          <w:sz w:val="24"/>
          <w:szCs w:val="24"/>
        </w:rPr>
        <w:t xml:space="preserve">.} </w:t>
      </w:r>
    </w:p>
    <w:p w14:paraId="61A2D3D8" w14:textId="77777777" w:rsidR="001127E8" w:rsidRPr="0015220A" w:rsidRDefault="001127E8" w:rsidP="00BE1615">
      <w:pPr>
        <w:tabs>
          <w:tab w:val="left" w:pos="720"/>
        </w:tabs>
        <w:ind w:left="720"/>
        <w:rPr>
          <w:rFonts w:ascii="Arial" w:hAnsi="Arial" w:cs="Arial"/>
          <w:sz w:val="24"/>
          <w:szCs w:val="24"/>
        </w:rPr>
      </w:pPr>
    </w:p>
    <w:p w14:paraId="3EA5E647" w14:textId="5007BCA2" w:rsidR="00C3735B" w:rsidRDefault="001127E8" w:rsidP="00BE1615">
      <w:pPr>
        <w:tabs>
          <w:tab w:val="left" w:pos="720"/>
        </w:tabs>
        <w:ind w:left="720"/>
        <w:rPr>
          <w:rFonts w:ascii="Arial" w:hAnsi="Arial" w:cs="Arial"/>
          <w:sz w:val="24"/>
          <w:szCs w:val="24"/>
        </w:rPr>
      </w:pPr>
      <w:r w:rsidRPr="0015220A">
        <w:rPr>
          <w:rFonts w:ascii="Arial" w:hAnsi="Arial" w:cs="Arial"/>
          <w:sz w:val="24"/>
          <w:szCs w:val="24"/>
        </w:rPr>
        <w:t>This benefit is no</w:t>
      </w:r>
      <w:r w:rsidR="003601C5">
        <w:rPr>
          <w:rFonts w:ascii="Arial" w:hAnsi="Arial" w:cs="Arial"/>
          <w:sz w:val="24"/>
          <w:szCs w:val="24"/>
        </w:rPr>
        <w:t xml:space="preserve">t subject to </w:t>
      </w:r>
      <w:r w:rsidR="006C17A6">
        <w:rPr>
          <w:rFonts w:ascii="Arial" w:hAnsi="Arial" w:cs="Arial"/>
          <w:sz w:val="24"/>
          <w:szCs w:val="24"/>
        </w:rPr>
        <w:t>Cost-Sharing</w:t>
      </w:r>
      <w:r w:rsidR="00EC70E7" w:rsidRPr="0015220A">
        <w:rPr>
          <w:rFonts w:ascii="Arial" w:hAnsi="Arial" w:cs="Arial"/>
          <w:sz w:val="24"/>
          <w:szCs w:val="24"/>
        </w:rPr>
        <w:t xml:space="preserve"> [when provided by a Participating Provider]</w:t>
      </w:r>
      <w:r w:rsidRPr="0015220A">
        <w:rPr>
          <w:rFonts w:ascii="Arial" w:hAnsi="Arial" w:cs="Arial"/>
          <w:sz w:val="24"/>
          <w:szCs w:val="24"/>
        </w:rPr>
        <w:t xml:space="preserve">.  </w:t>
      </w:r>
    </w:p>
    <w:p w14:paraId="7D7FFF57" w14:textId="77777777" w:rsidR="006F5696" w:rsidRDefault="006F5696" w:rsidP="00412F08">
      <w:pPr>
        <w:ind w:left="360"/>
        <w:rPr>
          <w:rFonts w:ascii="Arial" w:hAnsi="Arial" w:cs="Arial"/>
          <w:sz w:val="24"/>
          <w:szCs w:val="24"/>
        </w:rPr>
      </w:pPr>
    </w:p>
    <w:p w14:paraId="3273ACBC" w14:textId="77777777" w:rsidR="00FC389F" w:rsidRDefault="00E65554" w:rsidP="00A66BD2">
      <w:pPr>
        <w:ind w:left="720" w:hanging="360"/>
        <w:rPr>
          <w:rFonts w:ascii="Arial" w:hAnsi="Arial" w:cs="Arial"/>
          <w:sz w:val="24"/>
          <w:szCs w:val="24"/>
        </w:rPr>
      </w:pPr>
      <w:r w:rsidRPr="006C17A6">
        <w:rPr>
          <w:rFonts w:ascii="Arial" w:hAnsi="Arial" w:cs="Arial"/>
          <w:b/>
          <w:bCs/>
          <w:iCs/>
          <w:sz w:val="24"/>
          <w:szCs w:val="24"/>
        </w:rPr>
        <w:t xml:space="preserve">I.  Colon Cancer Screening.  </w:t>
      </w:r>
      <w:r>
        <w:rPr>
          <w:rFonts w:ascii="Arial" w:hAnsi="Arial" w:cs="Arial"/>
          <w:iCs/>
          <w:sz w:val="24"/>
          <w:szCs w:val="24"/>
        </w:rPr>
        <w:t xml:space="preserve">We Cover colon cancer screening for Members </w:t>
      </w:r>
      <w:proofErr w:type="gramStart"/>
      <w:r>
        <w:rPr>
          <w:rFonts w:ascii="Arial" w:hAnsi="Arial" w:cs="Arial"/>
          <w:iCs/>
          <w:sz w:val="24"/>
          <w:szCs w:val="24"/>
        </w:rPr>
        <w:t>age</w:t>
      </w:r>
      <w:proofErr w:type="gramEnd"/>
      <w:r>
        <w:rPr>
          <w:rFonts w:ascii="Arial" w:hAnsi="Arial" w:cs="Arial"/>
          <w:iCs/>
          <w:sz w:val="24"/>
          <w:szCs w:val="24"/>
        </w:rPr>
        <w:t xml:space="preserve"> 45 </w:t>
      </w:r>
      <w:r w:rsidR="006C17A6">
        <w:rPr>
          <w:rFonts w:ascii="Arial" w:hAnsi="Arial" w:cs="Arial"/>
          <w:iCs/>
          <w:sz w:val="24"/>
          <w:szCs w:val="24"/>
        </w:rPr>
        <w:t>through</w:t>
      </w:r>
      <w:r>
        <w:rPr>
          <w:rFonts w:ascii="Arial" w:hAnsi="Arial" w:cs="Arial"/>
          <w:iCs/>
          <w:sz w:val="24"/>
          <w:szCs w:val="24"/>
        </w:rPr>
        <w:t xml:space="preserve"> 75</w:t>
      </w:r>
      <w:r w:rsidR="00AA1710">
        <w:rPr>
          <w:rFonts w:ascii="Arial" w:hAnsi="Arial" w:cs="Arial"/>
          <w:iCs/>
          <w:sz w:val="24"/>
          <w:szCs w:val="24"/>
        </w:rPr>
        <w:t xml:space="preserve">, including all colon cancer examinations or laboratory tests in accordance with the USPSTF [and </w:t>
      </w:r>
      <w:r w:rsidR="00131666">
        <w:rPr>
          <w:rFonts w:ascii="Arial" w:hAnsi="Arial" w:cs="Arial"/>
          <w:iCs/>
          <w:sz w:val="24"/>
          <w:szCs w:val="24"/>
        </w:rPr>
        <w:t xml:space="preserve">any additional screenings recommended by the </w:t>
      </w:r>
      <w:r w:rsidR="00AA1710">
        <w:rPr>
          <w:rFonts w:ascii="Arial" w:hAnsi="Arial" w:cs="Arial"/>
          <w:iCs/>
          <w:sz w:val="24"/>
          <w:szCs w:val="24"/>
        </w:rPr>
        <w:t>American Cancer Society Guidelines] for average risk individuals</w:t>
      </w:r>
      <w:r w:rsidR="006C17A6">
        <w:rPr>
          <w:rFonts w:ascii="Arial" w:hAnsi="Arial" w:cs="Arial"/>
          <w:iCs/>
          <w:sz w:val="24"/>
          <w:szCs w:val="24"/>
        </w:rPr>
        <w:t>.</w:t>
      </w:r>
      <w:r w:rsidR="006C17A6" w:rsidRPr="006C17A6">
        <w:rPr>
          <w:rFonts w:ascii="Arial" w:hAnsi="Arial" w:cs="Arial"/>
          <w:sz w:val="24"/>
          <w:szCs w:val="24"/>
        </w:rPr>
        <w:t xml:space="preserve"> </w:t>
      </w:r>
      <w:r w:rsidR="006C17A6">
        <w:rPr>
          <w:rFonts w:ascii="Arial" w:hAnsi="Arial" w:cs="Arial"/>
          <w:sz w:val="24"/>
          <w:szCs w:val="24"/>
        </w:rPr>
        <w:t xml:space="preserve"> </w:t>
      </w:r>
      <w:r w:rsidR="002B0BB3" w:rsidRPr="002B0BB3">
        <w:rPr>
          <w:rFonts w:ascii="Arial" w:hAnsi="Arial" w:cs="Arial"/>
          <w:sz w:val="24"/>
          <w:szCs w:val="24"/>
        </w:rPr>
        <w:t xml:space="preserve">This benefit includes an initial colonoscopy or other medical test for colon cancer screening and a follow-up colonoscopy performed because of a positive result from a non-colonoscopy preventive screening test.  </w:t>
      </w:r>
      <w:r w:rsidR="00131666">
        <w:rPr>
          <w:rFonts w:ascii="Arial" w:hAnsi="Arial" w:cs="Arial"/>
          <w:sz w:val="24"/>
          <w:szCs w:val="24"/>
        </w:rPr>
        <w:t xml:space="preserve">  </w:t>
      </w:r>
    </w:p>
    <w:p w14:paraId="1AB67327" w14:textId="77777777" w:rsidR="00FC389F" w:rsidRDefault="00FC389F" w:rsidP="00A66BD2">
      <w:pPr>
        <w:ind w:left="720" w:hanging="360"/>
        <w:rPr>
          <w:rFonts w:ascii="Arial" w:hAnsi="Arial" w:cs="Arial"/>
          <w:sz w:val="24"/>
          <w:szCs w:val="24"/>
        </w:rPr>
      </w:pPr>
    </w:p>
    <w:p w14:paraId="646C6440" w14:textId="77777777" w:rsidR="00E65554" w:rsidRDefault="006C17A6" w:rsidP="00A66BD2">
      <w:pPr>
        <w:ind w:left="720"/>
        <w:rPr>
          <w:rFonts w:ascii="Arial" w:hAnsi="Arial" w:cs="Arial"/>
          <w:sz w:val="24"/>
          <w:szCs w:val="24"/>
        </w:rPr>
      </w:pPr>
      <w:r w:rsidRPr="0015220A">
        <w:rPr>
          <w:rFonts w:ascii="Arial" w:hAnsi="Arial" w:cs="Arial"/>
          <w:sz w:val="24"/>
          <w:szCs w:val="24"/>
        </w:rPr>
        <w:t>This benefit is no</w:t>
      </w:r>
      <w:r>
        <w:rPr>
          <w:rFonts w:ascii="Arial" w:hAnsi="Arial" w:cs="Arial"/>
          <w:sz w:val="24"/>
          <w:szCs w:val="24"/>
        </w:rPr>
        <w:t>t subject to Cost-Sharing</w:t>
      </w:r>
      <w:r w:rsidRPr="0015220A">
        <w:rPr>
          <w:rFonts w:ascii="Arial" w:hAnsi="Arial" w:cs="Arial"/>
          <w:sz w:val="24"/>
          <w:szCs w:val="24"/>
        </w:rPr>
        <w:t xml:space="preserve"> when provided in accordance with the recommendations of </w:t>
      </w:r>
      <w:r>
        <w:rPr>
          <w:rFonts w:ascii="Arial" w:hAnsi="Arial" w:cs="Arial"/>
          <w:sz w:val="24"/>
          <w:szCs w:val="24"/>
        </w:rPr>
        <w:t>the</w:t>
      </w:r>
      <w:r w:rsidRPr="0015220A">
        <w:rPr>
          <w:rFonts w:ascii="Arial" w:hAnsi="Arial" w:cs="Arial"/>
          <w:sz w:val="24"/>
          <w:szCs w:val="24"/>
        </w:rPr>
        <w:t xml:space="preserve"> </w:t>
      </w:r>
      <w:r>
        <w:rPr>
          <w:rFonts w:ascii="Arial" w:hAnsi="Arial" w:cs="Arial"/>
          <w:sz w:val="24"/>
          <w:szCs w:val="24"/>
        </w:rPr>
        <w:t xml:space="preserve">USPSTF </w:t>
      </w:r>
      <w:r w:rsidRPr="0015220A">
        <w:rPr>
          <w:rFonts w:ascii="Arial" w:hAnsi="Arial" w:cs="Arial"/>
          <w:sz w:val="24"/>
          <w:szCs w:val="24"/>
        </w:rPr>
        <w:t>[and when provided by a Participating Provider]</w:t>
      </w:r>
      <w:r w:rsidR="00131666">
        <w:rPr>
          <w:rFonts w:ascii="Arial" w:hAnsi="Arial" w:cs="Arial"/>
          <w:sz w:val="24"/>
          <w:szCs w:val="24"/>
        </w:rPr>
        <w:t xml:space="preserve"> [but may be subject to Cost-Sharing for additional screenings provided in accordance with the American Cancer Society Guidelines]</w:t>
      </w:r>
      <w:r w:rsidRPr="0015220A">
        <w:rPr>
          <w:rFonts w:ascii="Arial" w:hAnsi="Arial" w:cs="Arial"/>
          <w:sz w:val="24"/>
          <w:szCs w:val="24"/>
        </w:rPr>
        <w:t>.</w:t>
      </w:r>
    </w:p>
    <w:p w14:paraId="2D4ED739" w14:textId="77777777" w:rsidR="00FC389F" w:rsidRPr="006C17A6" w:rsidRDefault="00FC389F" w:rsidP="00A66BD2">
      <w:pPr>
        <w:ind w:left="720"/>
        <w:rPr>
          <w:rFonts w:ascii="Arial" w:hAnsi="Arial" w:cs="Arial"/>
          <w:iCs/>
          <w:sz w:val="24"/>
          <w:szCs w:val="24"/>
        </w:rPr>
      </w:pPr>
      <w:r w:rsidRPr="0015220A">
        <w:rPr>
          <w:rFonts w:ascii="Arial" w:hAnsi="Arial" w:cs="Arial"/>
          <w:i/>
          <w:sz w:val="24"/>
          <w:szCs w:val="24"/>
        </w:rPr>
        <w:t xml:space="preserve">{Drafting Note:  </w:t>
      </w:r>
      <w:r>
        <w:rPr>
          <w:rFonts w:ascii="Arial" w:hAnsi="Arial" w:cs="Arial"/>
          <w:i/>
          <w:sz w:val="24"/>
          <w:szCs w:val="24"/>
        </w:rPr>
        <w:t>Include the bracketed language regarding the American Cancer Society Guidelines for large group coverage.}</w:t>
      </w:r>
    </w:p>
    <w:p w14:paraId="44A375BB" w14:textId="77777777" w:rsidR="00E65554" w:rsidRDefault="00E65554" w:rsidP="00412F08">
      <w:pPr>
        <w:ind w:left="360"/>
        <w:rPr>
          <w:rFonts w:ascii="Arial" w:hAnsi="Arial" w:cs="Arial"/>
          <w:i/>
          <w:sz w:val="24"/>
          <w:szCs w:val="24"/>
        </w:rPr>
      </w:pPr>
    </w:p>
    <w:p w14:paraId="4DE86079" w14:textId="77777777" w:rsidR="00FE4FFC" w:rsidRDefault="00FE4FFC" w:rsidP="00412F08">
      <w:pPr>
        <w:ind w:left="360"/>
        <w:rPr>
          <w:rFonts w:ascii="Arial" w:hAnsi="Arial" w:cs="Arial"/>
          <w:sz w:val="24"/>
          <w:szCs w:val="24"/>
        </w:rPr>
      </w:pPr>
      <w:r w:rsidRPr="0015220A">
        <w:rPr>
          <w:rFonts w:ascii="Arial" w:hAnsi="Arial" w:cs="Arial"/>
          <w:i/>
          <w:sz w:val="24"/>
          <w:szCs w:val="24"/>
        </w:rPr>
        <w:t xml:space="preserve">{Drafting Note:  </w:t>
      </w:r>
      <w:r>
        <w:rPr>
          <w:rFonts w:ascii="Arial" w:hAnsi="Arial" w:cs="Arial"/>
          <w:i/>
          <w:sz w:val="24"/>
          <w:szCs w:val="24"/>
        </w:rPr>
        <w:t>High deductible health plans that cover certain chronic care before the deductible may insert the paragraph below</w:t>
      </w:r>
      <w:r w:rsidRPr="0015220A">
        <w:rPr>
          <w:rFonts w:ascii="Arial" w:hAnsi="Arial" w:cs="Arial"/>
          <w:i/>
          <w:sz w:val="24"/>
          <w:szCs w:val="24"/>
        </w:rPr>
        <w:t>.}</w:t>
      </w:r>
    </w:p>
    <w:p w14:paraId="66C9DE1E" w14:textId="77777777" w:rsidR="005A443F" w:rsidRDefault="005A443F" w:rsidP="00412F08">
      <w:pPr>
        <w:ind w:left="360"/>
        <w:rPr>
          <w:rFonts w:ascii="Arial" w:hAnsi="Arial" w:cs="Arial"/>
          <w:sz w:val="24"/>
          <w:szCs w:val="24"/>
        </w:rPr>
      </w:pPr>
      <w:r>
        <w:rPr>
          <w:rFonts w:ascii="Arial" w:hAnsi="Arial" w:cs="Arial"/>
          <w:b/>
          <w:bCs/>
          <w:sz w:val="24"/>
          <w:szCs w:val="24"/>
        </w:rPr>
        <w:t>[</w:t>
      </w:r>
      <w:r w:rsidR="0093706E">
        <w:rPr>
          <w:rFonts w:ascii="Arial" w:hAnsi="Arial" w:cs="Arial"/>
          <w:b/>
          <w:bCs/>
          <w:sz w:val="24"/>
          <w:szCs w:val="24"/>
        </w:rPr>
        <w:t>I</w:t>
      </w:r>
      <w:r>
        <w:rPr>
          <w:rFonts w:ascii="Arial" w:hAnsi="Arial" w:cs="Arial"/>
          <w:b/>
          <w:bCs/>
          <w:sz w:val="24"/>
          <w:szCs w:val="24"/>
        </w:rPr>
        <w:t xml:space="preserve">.  Preventive Care for Chronic Conditions.  </w:t>
      </w:r>
      <w:r>
        <w:rPr>
          <w:rFonts w:ascii="Arial" w:hAnsi="Arial" w:cs="Arial"/>
          <w:sz w:val="24"/>
          <w:szCs w:val="24"/>
        </w:rPr>
        <w:t xml:space="preserve">We Cover the following items and services before </w:t>
      </w:r>
      <w:r w:rsidR="00317384">
        <w:rPr>
          <w:rFonts w:ascii="Arial" w:hAnsi="Arial" w:cs="Arial"/>
          <w:sz w:val="24"/>
          <w:szCs w:val="24"/>
        </w:rPr>
        <w:t xml:space="preserve">You meet </w:t>
      </w:r>
      <w:r>
        <w:rPr>
          <w:rFonts w:ascii="Arial" w:hAnsi="Arial" w:cs="Arial"/>
          <w:sz w:val="24"/>
          <w:szCs w:val="24"/>
        </w:rPr>
        <w:t>the Deductible under a high deductible health plan [when provided by a Participating Provider], for Members diagnosed with one o</w:t>
      </w:r>
      <w:r w:rsidR="00995470">
        <w:rPr>
          <w:rFonts w:ascii="Arial" w:hAnsi="Arial" w:cs="Arial"/>
          <w:sz w:val="24"/>
          <w:szCs w:val="24"/>
        </w:rPr>
        <w:t>f</w:t>
      </w:r>
      <w:r>
        <w:rPr>
          <w:rFonts w:ascii="Arial" w:hAnsi="Arial" w:cs="Arial"/>
          <w:sz w:val="24"/>
          <w:szCs w:val="24"/>
        </w:rPr>
        <w:t xml:space="preserve"> the chronic conditions</w:t>
      </w:r>
      <w:r w:rsidR="00D521C3">
        <w:rPr>
          <w:rFonts w:ascii="Arial" w:hAnsi="Arial" w:cs="Arial"/>
          <w:sz w:val="24"/>
          <w:szCs w:val="24"/>
        </w:rPr>
        <w:t xml:space="preserve"> listed below</w:t>
      </w:r>
      <w:r>
        <w:rPr>
          <w:rFonts w:ascii="Arial" w:hAnsi="Arial" w:cs="Arial"/>
          <w:sz w:val="24"/>
          <w:szCs w:val="24"/>
        </w:rPr>
        <w:t xml:space="preserve">.  However, Copayments and/or Coinsurance listed in the Schedule of Benefits section of this </w:t>
      </w:r>
      <w:r w:rsidR="0093706E" w:rsidRPr="0015220A">
        <w:rPr>
          <w:rFonts w:ascii="Arial" w:hAnsi="Arial" w:cs="Arial"/>
          <w:sz w:val="24"/>
          <w:szCs w:val="24"/>
        </w:rPr>
        <w:t>[</w:t>
      </w:r>
      <w:r w:rsidR="0093706E">
        <w:rPr>
          <w:rFonts w:ascii="Arial" w:hAnsi="Arial" w:cs="Arial"/>
          <w:sz w:val="24"/>
          <w:szCs w:val="24"/>
        </w:rPr>
        <w:t>Certificate</w:t>
      </w:r>
      <w:r w:rsidR="0093706E" w:rsidRPr="0015220A">
        <w:rPr>
          <w:rFonts w:ascii="Arial" w:hAnsi="Arial" w:cs="Arial"/>
          <w:sz w:val="24"/>
          <w:szCs w:val="24"/>
        </w:rPr>
        <w:t>;</w:t>
      </w:r>
      <w:r w:rsidR="0093706E">
        <w:rPr>
          <w:rFonts w:ascii="Arial" w:hAnsi="Arial" w:cs="Arial"/>
          <w:sz w:val="24"/>
          <w:szCs w:val="24"/>
        </w:rPr>
        <w:t xml:space="preserve"> Contract;</w:t>
      </w:r>
      <w:r w:rsidR="0093706E" w:rsidRPr="0015220A">
        <w:rPr>
          <w:rFonts w:ascii="Arial" w:hAnsi="Arial" w:cs="Arial"/>
          <w:sz w:val="24"/>
          <w:szCs w:val="24"/>
        </w:rPr>
        <w:t xml:space="preserve"> Policy</w:t>
      </w:r>
      <w:r w:rsidR="0093706E">
        <w:rPr>
          <w:rFonts w:ascii="Arial" w:hAnsi="Arial" w:cs="Arial"/>
          <w:sz w:val="24"/>
          <w:szCs w:val="24"/>
        </w:rPr>
        <w:t xml:space="preserve">] will </w:t>
      </w:r>
      <w:r w:rsidR="00C614DE">
        <w:rPr>
          <w:rFonts w:ascii="Arial" w:hAnsi="Arial" w:cs="Arial"/>
          <w:sz w:val="24"/>
          <w:szCs w:val="24"/>
        </w:rPr>
        <w:t xml:space="preserve">continue to </w:t>
      </w:r>
      <w:r w:rsidR="0093706E">
        <w:rPr>
          <w:rFonts w:ascii="Arial" w:hAnsi="Arial" w:cs="Arial"/>
          <w:sz w:val="24"/>
          <w:szCs w:val="24"/>
        </w:rPr>
        <w:t>apply</w:t>
      </w:r>
      <w:r w:rsidR="002F1612">
        <w:rPr>
          <w:rFonts w:ascii="Arial" w:hAnsi="Arial" w:cs="Arial"/>
          <w:sz w:val="24"/>
          <w:szCs w:val="24"/>
        </w:rPr>
        <w:t xml:space="preserve"> to these items or services</w:t>
      </w:r>
      <w:r w:rsidR="0093706E">
        <w:rPr>
          <w:rFonts w:ascii="Arial" w:hAnsi="Arial" w:cs="Arial"/>
          <w:sz w:val="24"/>
          <w:szCs w:val="24"/>
        </w:rPr>
        <w:t>.</w:t>
      </w:r>
      <w:r>
        <w:rPr>
          <w:rFonts w:ascii="Arial" w:hAnsi="Arial" w:cs="Arial"/>
          <w:sz w:val="24"/>
          <w:szCs w:val="24"/>
        </w:rPr>
        <w:t xml:space="preserve"> </w:t>
      </w:r>
    </w:p>
    <w:p w14:paraId="695B0EC5" w14:textId="77777777" w:rsidR="00B06AFA" w:rsidRDefault="00B06AFA" w:rsidP="005A443F">
      <w:pPr>
        <w:numPr>
          <w:ilvl w:val="0"/>
          <w:numId w:val="42"/>
        </w:numPr>
        <w:rPr>
          <w:rFonts w:ascii="Arial" w:hAnsi="Arial" w:cs="Arial"/>
          <w:sz w:val="24"/>
          <w:szCs w:val="24"/>
        </w:rPr>
      </w:pPr>
      <w:r>
        <w:rPr>
          <w:rFonts w:ascii="Arial" w:hAnsi="Arial" w:cs="Arial"/>
          <w:sz w:val="24"/>
          <w:szCs w:val="24"/>
        </w:rPr>
        <w:t>[Angiotensin Converting Enzyme (ACE) inhibitors for congestive heart failure, diabetes, and/or coronary artery disease;]</w:t>
      </w:r>
    </w:p>
    <w:p w14:paraId="65528EA8" w14:textId="77777777" w:rsidR="00B06AFA" w:rsidRDefault="00B06AFA" w:rsidP="005A443F">
      <w:pPr>
        <w:numPr>
          <w:ilvl w:val="0"/>
          <w:numId w:val="42"/>
        </w:numPr>
        <w:rPr>
          <w:rFonts w:ascii="Arial" w:hAnsi="Arial" w:cs="Arial"/>
          <w:sz w:val="24"/>
          <w:szCs w:val="24"/>
        </w:rPr>
      </w:pPr>
      <w:r>
        <w:rPr>
          <w:rFonts w:ascii="Arial" w:hAnsi="Arial" w:cs="Arial"/>
          <w:sz w:val="24"/>
          <w:szCs w:val="24"/>
        </w:rPr>
        <w:t>[Beta-blockers for congestive heart failure and/or coronary artery disease;]</w:t>
      </w:r>
    </w:p>
    <w:p w14:paraId="2B379CDF" w14:textId="77777777" w:rsidR="00B06AFA" w:rsidRPr="00B06AFA" w:rsidRDefault="00B06AFA" w:rsidP="00B06AFA">
      <w:pPr>
        <w:numPr>
          <w:ilvl w:val="0"/>
          <w:numId w:val="42"/>
        </w:numPr>
        <w:rPr>
          <w:rFonts w:ascii="Arial" w:hAnsi="Arial" w:cs="Arial"/>
          <w:sz w:val="24"/>
          <w:szCs w:val="24"/>
        </w:rPr>
      </w:pPr>
      <w:r w:rsidRPr="00B06AFA">
        <w:rPr>
          <w:rFonts w:ascii="Arial" w:hAnsi="Arial" w:cs="Arial"/>
          <w:sz w:val="24"/>
          <w:szCs w:val="24"/>
        </w:rPr>
        <w:t>[Low-density lipoprotein (LDL) testing for heart disease</w:t>
      </w:r>
      <w:r>
        <w:rPr>
          <w:rFonts w:ascii="Arial" w:hAnsi="Arial" w:cs="Arial"/>
          <w:sz w:val="24"/>
          <w:szCs w:val="24"/>
        </w:rPr>
        <w:t>;</w:t>
      </w:r>
      <w:r w:rsidRPr="00B06AFA">
        <w:rPr>
          <w:rFonts w:ascii="Arial" w:hAnsi="Arial" w:cs="Arial"/>
          <w:sz w:val="24"/>
          <w:szCs w:val="24"/>
        </w:rPr>
        <w:t>]</w:t>
      </w:r>
    </w:p>
    <w:p w14:paraId="0F89E8B0" w14:textId="77777777" w:rsidR="00B06AFA" w:rsidRDefault="00B06AFA" w:rsidP="005A443F">
      <w:pPr>
        <w:numPr>
          <w:ilvl w:val="0"/>
          <w:numId w:val="42"/>
        </w:numPr>
        <w:rPr>
          <w:rFonts w:ascii="Arial" w:hAnsi="Arial" w:cs="Arial"/>
          <w:sz w:val="24"/>
          <w:szCs w:val="24"/>
        </w:rPr>
      </w:pPr>
      <w:r>
        <w:rPr>
          <w:rFonts w:ascii="Arial" w:hAnsi="Arial" w:cs="Arial"/>
          <w:sz w:val="24"/>
          <w:szCs w:val="24"/>
        </w:rPr>
        <w:t>[Statins for heart disease and/or diabetes;]</w:t>
      </w:r>
    </w:p>
    <w:p w14:paraId="38B05AF7" w14:textId="77777777" w:rsidR="005A443F" w:rsidRDefault="005A443F" w:rsidP="005A443F">
      <w:pPr>
        <w:numPr>
          <w:ilvl w:val="0"/>
          <w:numId w:val="42"/>
        </w:numPr>
        <w:rPr>
          <w:rFonts w:ascii="Arial" w:hAnsi="Arial" w:cs="Arial"/>
          <w:sz w:val="24"/>
          <w:szCs w:val="24"/>
        </w:rPr>
      </w:pPr>
      <w:r>
        <w:rPr>
          <w:rFonts w:ascii="Arial" w:hAnsi="Arial" w:cs="Arial"/>
          <w:sz w:val="24"/>
          <w:szCs w:val="24"/>
        </w:rPr>
        <w:t>[Glucometer for diabetes;]</w:t>
      </w:r>
    </w:p>
    <w:p w14:paraId="609E83F4" w14:textId="77777777" w:rsidR="005A443F" w:rsidRDefault="005A443F" w:rsidP="005A443F">
      <w:pPr>
        <w:numPr>
          <w:ilvl w:val="0"/>
          <w:numId w:val="42"/>
        </w:numPr>
        <w:rPr>
          <w:rFonts w:ascii="Arial" w:hAnsi="Arial" w:cs="Arial"/>
          <w:sz w:val="24"/>
          <w:szCs w:val="24"/>
        </w:rPr>
      </w:pPr>
      <w:r>
        <w:rPr>
          <w:rFonts w:ascii="Arial" w:hAnsi="Arial" w:cs="Arial"/>
          <w:sz w:val="24"/>
          <w:szCs w:val="24"/>
        </w:rPr>
        <w:t>[Hemoglobin A1c testing for diabetes;]</w:t>
      </w:r>
    </w:p>
    <w:p w14:paraId="3C3919C2" w14:textId="77777777" w:rsidR="00B06AFA" w:rsidRDefault="00B06AFA" w:rsidP="00B06AFA">
      <w:pPr>
        <w:numPr>
          <w:ilvl w:val="0"/>
          <w:numId w:val="42"/>
        </w:numPr>
        <w:rPr>
          <w:rFonts w:ascii="Arial" w:hAnsi="Arial" w:cs="Arial"/>
          <w:sz w:val="24"/>
          <w:szCs w:val="24"/>
        </w:rPr>
      </w:pPr>
      <w:r>
        <w:rPr>
          <w:rFonts w:ascii="Arial" w:hAnsi="Arial" w:cs="Arial"/>
          <w:sz w:val="24"/>
          <w:szCs w:val="24"/>
        </w:rPr>
        <w:t>[Insulin and other glucose lowering agents for diabetes;]</w:t>
      </w:r>
    </w:p>
    <w:p w14:paraId="759DF373" w14:textId="77777777" w:rsidR="00B06AFA" w:rsidRDefault="00B06AFA" w:rsidP="00B06AFA">
      <w:pPr>
        <w:numPr>
          <w:ilvl w:val="0"/>
          <w:numId w:val="42"/>
        </w:numPr>
        <w:rPr>
          <w:rFonts w:ascii="Arial" w:hAnsi="Arial" w:cs="Arial"/>
          <w:sz w:val="24"/>
          <w:szCs w:val="24"/>
        </w:rPr>
      </w:pPr>
      <w:r>
        <w:rPr>
          <w:rFonts w:ascii="Arial" w:hAnsi="Arial" w:cs="Arial"/>
          <w:sz w:val="24"/>
          <w:szCs w:val="24"/>
        </w:rPr>
        <w:t>[Retinopathy screening for diabetes;]</w:t>
      </w:r>
    </w:p>
    <w:p w14:paraId="47918A06" w14:textId="77777777" w:rsidR="00B06AFA" w:rsidRDefault="00B06AFA" w:rsidP="00B06AFA">
      <w:pPr>
        <w:numPr>
          <w:ilvl w:val="0"/>
          <w:numId w:val="42"/>
        </w:numPr>
        <w:rPr>
          <w:rFonts w:ascii="Arial" w:hAnsi="Arial" w:cs="Arial"/>
          <w:sz w:val="24"/>
          <w:szCs w:val="24"/>
        </w:rPr>
      </w:pPr>
      <w:r>
        <w:rPr>
          <w:rFonts w:ascii="Arial" w:hAnsi="Arial" w:cs="Arial"/>
          <w:sz w:val="24"/>
          <w:szCs w:val="24"/>
        </w:rPr>
        <w:t>[Blood pressure monitor for hypertension;]</w:t>
      </w:r>
    </w:p>
    <w:p w14:paraId="3568DCC6" w14:textId="77777777" w:rsidR="00B06AFA" w:rsidRDefault="00B06AFA" w:rsidP="005A443F">
      <w:pPr>
        <w:numPr>
          <w:ilvl w:val="0"/>
          <w:numId w:val="42"/>
        </w:numPr>
        <w:rPr>
          <w:rFonts w:ascii="Arial" w:hAnsi="Arial" w:cs="Arial"/>
          <w:sz w:val="24"/>
          <w:szCs w:val="24"/>
        </w:rPr>
      </w:pPr>
      <w:r>
        <w:rPr>
          <w:rFonts w:ascii="Arial" w:hAnsi="Arial" w:cs="Arial"/>
          <w:sz w:val="24"/>
          <w:szCs w:val="24"/>
        </w:rPr>
        <w:t>[Inhaled corticosteroids for asthma;]</w:t>
      </w:r>
    </w:p>
    <w:p w14:paraId="12EA748B" w14:textId="77777777" w:rsidR="005A443F" w:rsidRDefault="005A443F" w:rsidP="005A443F">
      <w:pPr>
        <w:numPr>
          <w:ilvl w:val="0"/>
          <w:numId w:val="42"/>
        </w:numPr>
        <w:rPr>
          <w:rFonts w:ascii="Arial" w:hAnsi="Arial" w:cs="Arial"/>
          <w:sz w:val="24"/>
          <w:szCs w:val="24"/>
        </w:rPr>
      </w:pPr>
      <w:r>
        <w:rPr>
          <w:rFonts w:ascii="Arial" w:hAnsi="Arial" w:cs="Arial"/>
          <w:sz w:val="24"/>
          <w:szCs w:val="24"/>
        </w:rPr>
        <w:t>[Peak flow meter for asthma;]</w:t>
      </w:r>
    </w:p>
    <w:p w14:paraId="4785BF74" w14:textId="77777777" w:rsidR="005A443F" w:rsidRDefault="005A443F" w:rsidP="005A443F">
      <w:pPr>
        <w:numPr>
          <w:ilvl w:val="0"/>
          <w:numId w:val="42"/>
        </w:numPr>
        <w:rPr>
          <w:rFonts w:ascii="Arial" w:hAnsi="Arial" w:cs="Arial"/>
          <w:sz w:val="24"/>
          <w:szCs w:val="24"/>
        </w:rPr>
      </w:pPr>
      <w:r>
        <w:rPr>
          <w:rFonts w:ascii="Arial" w:hAnsi="Arial" w:cs="Arial"/>
          <w:sz w:val="24"/>
          <w:szCs w:val="24"/>
        </w:rPr>
        <w:lastRenderedPageBreak/>
        <w:t>[International Normalized Ratio (INR) testing for liver disease and/or bleeding disorders;]</w:t>
      </w:r>
    </w:p>
    <w:p w14:paraId="710E9F80" w14:textId="77777777" w:rsidR="00B06AFA" w:rsidRDefault="00B06AFA" w:rsidP="00B06AFA">
      <w:pPr>
        <w:numPr>
          <w:ilvl w:val="0"/>
          <w:numId w:val="42"/>
        </w:numPr>
        <w:rPr>
          <w:rFonts w:ascii="Arial" w:hAnsi="Arial" w:cs="Arial"/>
          <w:sz w:val="24"/>
          <w:szCs w:val="24"/>
        </w:rPr>
      </w:pPr>
      <w:r>
        <w:rPr>
          <w:rFonts w:ascii="Arial" w:hAnsi="Arial" w:cs="Arial"/>
          <w:sz w:val="24"/>
          <w:szCs w:val="24"/>
        </w:rPr>
        <w:t>[Anti-resorptive therapy for osteoporosis and/or osteopenia;]</w:t>
      </w:r>
    </w:p>
    <w:p w14:paraId="5909F3F3" w14:textId="77777777" w:rsidR="00B06AFA" w:rsidRDefault="00B06AFA" w:rsidP="005A443F">
      <w:pPr>
        <w:numPr>
          <w:ilvl w:val="0"/>
          <w:numId w:val="42"/>
        </w:numPr>
        <w:rPr>
          <w:rFonts w:ascii="Arial" w:hAnsi="Arial" w:cs="Arial"/>
          <w:sz w:val="24"/>
          <w:szCs w:val="24"/>
        </w:rPr>
      </w:pPr>
      <w:r>
        <w:rPr>
          <w:rFonts w:ascii="Arial" w:hAnsi="Arial" w:cs="Arial"/>
          <w:sz w:val="24"/>
          <w:szCs w:val="24"/>
        </w:rPr>
        <w:t>[Selective Serotonin Reuptake Inhibitors (SSRIs) for depression].]</w:t>
      </w:r>
    </w:p>
    <w:p w14:paraId="6DE09441" w14:textId="77777777" w:rsidR="005A443F" w:rsidRPr="005A443F" w:rsidRDefault="005A443F" w:rsidP="004F0C43">
      <w:pPr>
        <w:ind w:left="720"/>
        <w:rPr>
          <w:rFonts w:ascii="Arial" w:hAnsi="Arial" w:cs="Arial"/>
          <w:sz w:val="24"/>
          <w:szCs w:val="24"/>
        </w:rPr>
      </w:pPr>
    </w:p>
    <w:p w14:paraId="5BA47FCB" w14:textId="77777777" w:rsidR="005A443F" w:rsidRPr="0015220A" w:rsidRDefault="005A443F" w:rsidP="00412F08">
      <w:pPr>
        <w:ind w:left="360"/>
        <w:rPr>
          <w:rFonts w:ascii="Arial" w:hAnsi="Arial" w:cs="Arial"/>
          <w:sz w:val="24"/>
          <w:szCs w:val="24"/>
        </w:rPr>
      </w:pPr>
    </w:p>
    <w:sectPr w:rsidR="005A443F" w:rsidRPr="0015220A" w:rsidSect="005C6146">
      <w:footerReference w:type="default" r:id="rId8"/>
      <w:headerReference w:type="firs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9105" w14:textId="77777777" w:rsidR="009914E7" w:rsidRDefault="009914E7">
      <w:r>
        <w:separator/>
      </w:r>
    </w:p>
  </w:endnote>
  <w:endnote w:type="continuationSeparator" w:id="0">
    <w:p w14:paraId="195715A1" w14:textId="77777777" w:rsidR="009914E7" w:rsidRDefault="0099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3EE4" w14:textId="77777777" w:rsidR="00DD3809" w:rsidRDefault="00DD3809">
    <w:pPr>
      <w:pStyle w:val="Footer"/>
      <w:jc w:val="center"/>
    </w:pPr>
    <w:r>
      <w:fldChar w:fldCharType="begin"/>
    </w:r>
    <w:r>
      <w:instrText xml:space="preserve"> PAGE   \* MERGEFORMAT </w:instrText>
    </w:r>
    <w:r>
      <w:fldChar w:fldCharType="separate"/>
    </w:r>
    <w:r w:rsidR="00007E65">
      <w:rPr>
        <w:noProof/>
      </w:rPr>
      <w:t>4</w:t>
    </w:r>
    <w:r>
      <w:rPr>
        <w:noProof/>
      </w:rPr>
      <w:fldChar w:fldCharType="end"/>
    </w:r>
  </w:p>
  <w:p w14:paraId="73038964" w14:textId="77777777" w:rsidR="00DD3809" w:rsidRDefault="00DD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6417" w14:textId="77777777" w:rsidR="009914E7" w:rsidRDefault="009914E7">
      <w:r>
        <w:separator/>
      </w:r>
    </w:p>
  </w:footnote>
  <w:footnote w:type="continuationSeparator" w:id="0">
    <w:p w14:paraId="18059736" w14:textId="77777777" w:rsidR="009914E7" w:rsidRDefault="0099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A412" w14:textId="17139655" w:rsidR="002F6368" w:rsidRPr="005C6146" w:rsidRDefault="009D177C">
    <w:pPr>
      <w:pStyle w:val="Header"/>
      <w:rPr>
        <w:rFonts w:ascii="Arial" w:hAnsi="Arial" w:cs="Arial"/>
      </w:rPr>
    </w:pPr>
    <w:r>
      <w:rPr>
        <w:rFonts w:ascii="Arial" w:hAnsi="Arial" w:cs="Arial"/>
      </w:rPr>
      <w:t>6/21/2023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3F"/>
    <w:multiLevelType w:val="multilevel"/>
    <w:tmpl w:val="ED800D08"/>
    <w:numStyleLink w:val="StyleBulleted11pt1"/>
  </w:abstractNum>
  <w:abstractNum w:abstractNumId="1" w15:restartNumberingAfterBreak="0">
    <w:nsid w:val="01930F00"/>
    <w:multiLevelType w:val="hybridMultilevel"/>
    <w:tmpl w:val="EC8EB9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C26F46"/>
    <w:multiLevelType w:val="multilevel"/>
    <w:tmpl w:val="ED800D08"/>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6E9F"/>
    <w:multiLevelType w:val="hybridMultilevel"/>
    <w:tmpl w:val="47AC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6C0D"/>
    <w:multiLevelType w:val="multilevel"/>
    <w:tmpl w:val="ED800D08"/>
    <w:numStyleLink w:val="StyleBulleted11pt1"/>
  </w:abstractNum>
  <w:abstractNum w:abstractNumId="5" w15:restartNumberingAfterBreak="0">
    <w:nsid w:val="0A0B05F6"/>
    <w:multiLevelType w:val="multilevel"/>
    <w:tmpl w:val="ED800D08"/>
    <w:numStyleLink w:val="StyleBulleted11pt1"/>
  </w:abstractNum>
  <w:abstractNum w:abstractNumId="6" w15:restartNumberingAfterBreak="0">
    <w:nsid w:val="0C8C0F14"/>
    <w:multiLevelType w:val="hybridMultilevel"/>
    <w:tmpl w:val="4B94E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A84D91"/>
    <w:multiLevelType w:val="hybridMultilevel"/>
    <w:tmpl w:val="89F28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C7575"/>
    <w:multiLevelType w:val="multilevel"/>
    <w:tmpl w:val="ED800D08"/>
    <w:numStyleLink w:val="StyleBulleted11pt1"/>
  </w:abstractNum>
  <w:abstractNum w:abstractNumId="9" w15:restartNumberingAfterBreak="0">
    <w:nsid w:val="1C7F5AA4"/>
    <w:multiLevelType w:val="multilevel"/>
    <w:tmpl w:val="ED800D08"/>
    <w:numStyleLink w:val="StyleBulleted11pt1"/>
  </w:abstractNum>
  <w:abstractNum w:abstractNumId="10" w15:restartNumberingAfterBreak="0">
    <w:nsid w:val="23A11466"/>
    <w:multiLevelType w:val="hybridMultilevel"/>
    <w:tmpl w:val="637E4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3A5A5A"/>
    <w:multiLevelType w:val="multilevel"/>
    <w:tmpl w:val="ED800D08"/>
    <w:numStyleLink w:val="StyleBulleted11pt1"/>
  </w:abstractNum>
  <w:abstractNum w:abstractNumId="12" w15:restartNumberingAfterBreak="0">
    <w:nsid w:val="25CB0A98"/>
    <w:multiLevelType w:val="hybridMultilevel"/>
    <w:tmpl w:val="832CB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02BAA"/>
    <w:multiLevelType w:val="multilevel"/>
    <w:tmpl w:val="ED800D08"/>
    <w:numStyleLink w:val="StyleBulleted11pt1"/>
  </w:abstractNum>
  <w:abstractNum w:abstractNumId="14" w15:restartNumberingAfterBreak="0">
    <w:nsid w:val="2B5046E2"/>
    <w:multiLevelType w:val="hybridMultilevel"/>
    <w:tmpl w:val="02FCE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222BF7"/>
    <w:multiLevelType w:val="multilevel"/>
    <w:tmpl w:val="ED800D08"/>
    <w:numStyleLink w:val="StyleBulleted11pt1"/>
  </w:abstractNum>
  <w:abstractNum w:abstractNumId="16" w15:restartNumberingAfterBreak="0">
    <w:nsid w:val="364A055B"/>
    <w:multiLevelType w:val="multilevel"/>
    <w:tmpl w:val="ED800D08"/>
    <w:numStyleLink w:val="StyleBulleted11pt1"/>
  </w:abstractNum>
  <w:abstractNum w:abstractNumId="17" w15:restartNumberingAfterBreak="0">
    <w:nsid w:val="36C86384"/>
    <w:multiLevelType w:val="multilevel"/>
    <w:tmpl w:val="ED800D08"/>
    <w:numStyleLink w:val="StyleBulleted11pt1"/>
  </w:abstractNum>
  <w:abstractNum w:abstractNumId="18" w15:restartNumberingAfterBreak="0">
    <w:nsid w:val="36F34504"/>
    <w:multiLevelType w:val="hybridMultilevel"/>
    <w:tmpl w:val="ED2C63B4"/>
    <w:lvl w:ilvl="0" w:tplc="FFFFFFFF">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450461"/>
    <w:multiLevelType w:val="multilevel"/>
    <w:tmpl w:val="ED800D08"/>
    <w:numStyleLink w:val="StyleBulleted11pt1"/>
  </w:abstractNum>
  <w:abstractNum w:abstractNumId="20" w15:restartNumberingAfterBreak="0">
    <w:nsid w:val="494468FA"/>
    <w:multiLevelType w:val="multilevel"/>
    <w:tmpl w:val="ED800D08"/>
    <w:numStyleLink w:val="StyleBulleted11pt1"/>
  </w:abstractNum>
  <w:abstractNum w:abstractNumId="21" w15:restartNumberingAfterBreak="0">
    <w:nsid w:val="4A403A75"/>
    <w:multiLevelType w:val="multilevel"/>
    <w:tmpl w:val="ED800D08"/>
    <w:numStyleLink w:val="StyleBulleted11pt1"/>
  </w:abstractNum>
  <w:abstractNum w:abstractNumId="22" w15:restartNumberingAfterBreak="0">
    <w:nsid w:val="4CDA02BD"/>
    <w:multiLevelType w:val="hybridMultilevel"/>
    <w:tmpl w:val="916EC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44F28"/>
    <w:multiLevelType w:val="multilevel"/>
    <w:tmpl w:val="ED800D08"/>
    <w:numStyleLink w:val="StyleBulleted11pt1"/>
  </w:abstractNum>
  <w:abstractNum w:abstractNumId="24" w15:restartNumberingAfterBreak="0">
    <w:nsid w:val="54242707"/>
    <w:multiLevelType w:val="multilevel"/>
    <w:tmpl w:val="ED800D08"/>
    <w:numStyleLink w:val="StyleBulleted11pt1"/>
  </w:abstractNum>
  <w:abstractNum w:abstractNumId="25" w15:restartNumberingAfterBreak="0">
    <w:nsid w:val="55DE78A0"/>
    <w:multiLevelType w:val="multilevel"/>
    <w:tmpl w:val="ED800D08"/>
    <w:numStyleLink w:val="StyleBulleted11pt1"/>
  </w:abstractNum>
  <w:abstractNum w:abstractNumId="26" w15:restartNumberingAfterBreak="0">
    <w:nsid w:val="5CA86131"/>
    <w:multiLevelType w:val="multilevel"/>
    <w:tmpl w:val="ED800D08"/>
    <w:numStyleLink w:val="StyleBulleted11pt1"/>
  </w:abstractNum>
  <w:abstractNum w:abstractNumId="27" w15:restartNumberingAfterBreak="0">
    <w:nsid w:val="5CCC4127"/>
    <w:multiLevelType w:val="multilevel"/>
    <w:tmpl w:val="ED800D08"/>
    <w:numStyleLink w:val="StyleBulleted11pt1"/>
  </w:abstractNum>
  <w:abstractNum w:abstractNumId="28" w15:restartNumberingAfterBreak="0">
    <w:nsid w:val="5D316460"/>
    <w:multiLevelType w:val="hybridMultilevel"/>
    <w:tmpl w:val="E6981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B54739"/>
    <w:multiLevelType w:val="hybridMultilevel"/>
    <w:tmpl w:val="23E0A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EB3465"/>
    <w:multiLevelType w:val="multilevel"/>
    <w:tmpl w:val="ED800D08"/>
    <w:numStyleLink w:val="StyleBulleted11pt1"/>
  </w:abstractNum>
  <w:abstractNum w:abstractNumId="31" w15:restartNumberingAfterBreak="0">
    <w:nsid w:val="65606787"/>
    <w:multiLevelType w:val="multilevel"/>
    <w:tmpl w:val="ED800D08"/>
    <w:numStyleLink w:val="StyleBulleted11pt1"/>
  </w:abstractNum>
  <w:abstractNum w:abstractNumId="32" w15:restartNumberingAfterBreak="0">
    <w:nsid w:val="65EF535D"/>
    <w:multiLevelType w:val="multilevel"/>
    <w:tmpl w:val="ED800D08"/>
    <w:numStyleLink w:val="StyleBulleted11pt1"/>
  </w:abstractNum>
  <w:abstractNum w:abstractNumId="33" w15:restartNumberingAfterBreak="0">
    <w:nsid w:val="6B154A73"/>
    <w:multiLevelType w:val="multilevel"/>
    <w:tmpl w:val="ED800D08"/>
    <w:numStyleLink w:val="StyleBulleted11pt1"/>
  </w:abstractNum>
  <w:abstractNum w:abstractNumId="34" w15:restartNumberingAfterBreak="0">
    <w:nsid w:val="6B6269A9"/>
    <w:multiLevelType w:val="multilevel"/>
    <w:tmpl w:val="ED800D08"/>
    <w:numStyleLink w:val="StyleBulleted11pt1"/>
  </w:abstractNum>
  <w:abstractNum w:abstractNumId="35" w15:restartNumberingAfterBreak="0">
    <w:nsid w:val="6B8C252B"/>
    <w:multiLevelType w:val="multilevel"/>
    <w:tmpl w:val="ED800D08"/>
    <w:numStyleLink w:val="StyleBulleted11pt1"/>
  </w:abstractNum>
  <w:abstractNum w:abstractNumId="36" w15:restartNumberingAfterBreak="0">
    <w:nsid w:val="6E5F7851"/>
    <w:multiLevelType w:val="hybridMultilevel"/>
    <w:tmpl w:val="3F68F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7E1909"/>
    <w:multiLevelType w:val="multilevel"/>
    <w:tmpl w:val="ED800D08"/>
    <w:numStyleLink w:val="StyleBulleted11pt1"/>
  </w:abstractNum>
  <w:abstractNum w:abstractNumId="38" w15:restartNumberingAfterBreak="0">
    <w:nsid w:val="74E67EBC"/>
    <w:multiLevelType w:val="multilevel"/>
    <w:tmpl w:val="ED800D08"/>
    <w:numStyleLink w:val="StyleBulleted11pt1"/>
  </w:abstractNum>
  <w:abstractNum w:abstractNumId="39" w15:restartNumberingAfterBreak="0">
    <w:nsid w:val="76450182"/>
    <w:multiLevelType w:val="multilevel"/>
    <w:tmpl w:val="ED800D08"/>
    <w:numStyleLink w:val="StyleBulleted11pt1"/>
  </w:abstractNum>
  <w:abstractNum w:abstractNumId="40" w15:restartNumberingAfterBreak="0">
    <w:nsid w:val="7AB421AC"/>
    <w:multiLevelType w:val="multilevel"/>
    <w:tmpl w:val="ED800D08"/>
    <w:numStyleLink w:val="StyleBulleted11pt1"/>
  </w:abstractNum>
  <w:abstractNum w:abstractNumId="41" w15:restartNumberingAfterBreak="0">
    <w:nsid w:val="7CE1174F"/>
    <w:multiLevelType w:val="multilevel"/>
    <w:tmpl w:val="ED800D08"/>
    <w:numStyleLink w:val="StyleBulleted11pt1"/>
  </w:abstractNum>
  <w:num w:numId="1">
    <w:abstractNumId w:val="1"/>
  </w:num>
  <w:num w:numId="2">
    <w:abstractNumId w:val="18"/>
  </w:num>
  <w:num w:numId="3">
    <w:abstractNumId w:val="28"/>
  </w:num>
  <w:num w:numId="4">
    <w:abstractNumId w:val="36"/>
  </w:num>
  <w:num w:numId="5">
    <w:abstractNumId w:val="14"/>
  </w:num>
  <w:num w:numId="6">
    <w:abstractNumId w:val="2"/>
  </w:num>
  <w:num w:numId="7">
    <w:abstractNumId w:val="8"/>
  </w:num>
  <w:num w:numId="8">
    <w:abstractNumId w:val="20"/>
  </w:num>
  <w:num w:numId="9">
    <w:abstractNumId w:val="0"/>
  </w:num>
  <w:num w:numId="10">
    <w:abstractNumId w:val="23"/>
  </w:num>
  <w:num w:numId="11">
    <w:abstractNumId w:val="39"/>
  </w:num>
  <w:num w:numId="12">
    <w:abstractNumId w:val="40"/>
  </w:num>
  <w:num w:numId="13">
    <w:abstractNumId w:val="4"/>
  </w:num>
  <w:num w:numId="14">
    <w:abstractNumId w:val="37"/>
  </w:num>
  <w:num w:numId="15">
    <w:abstractNumId w:val="15"/>
  </w:num>
  <w:num w:numId="16">
    <w:abstractNumId w:val="27"/>
  </w:num>
  <w:num w:numId="17">
    <w:abstractNumId w:val="13"/>
  </w:num>
  <w:num w:numId="18">
    <w:abstractNumId w:val="32"/>
  </w:num>
  <w:num w:numId="19">
    <w:abstractNumId w:val="25"/>
  </w:num>
  <w:num w:numId="20">
    <w:abstractNumId w:val="24"/>
  </w:num>
  <w:num w:numId="21">
    <w:abstractNumId w:val="31"/>
  </w:num>
  <w:num w:numId="22">
    <w:abstractNumId w:val="30"/>
  </w:num>
  <w:num w:numId="23">
    <w:abstractNumId w:val="16"/>
  </w:num>
  <w:num w:numId="24">
    <w:abstractNumId w:val="9"/>
  </w:num>
  <w:num w:numId="25">
    <w:abstractNumId w:val="41"/>
  </w:num>
  <w:num w:numId="26">
    <w:abstractNumId w:val="38"/>
  </w:num>
  <w:num w:numId="27">
    <w:abstractNumId w:val="21"/>
  </w:num>
  <w:num w:numId="28">
    <w:abstractNumId w:val="34"/>
  </w:num>
  <w:num w:numId="29">
    <w:abstractNumId w:val="19"/>
  </w:num>
  <w:num w:numId="30">
    <w:abstractNumId w:val="17"/>
  </w:num>
  <w:num w:numId="31">
    <w:abstractNumId w:val="5"/>
  </w:num>
  <w:num w:numId="32">
    <w:abstractNumId w:val="26"/>
  </w:num>
  <w:num w:numId="33">
    <w:abstractNumId w:val="35"/>
  </w:num>
  <w:num w:numId="34">
    <w:abstractNumId w:val="11"/>
  </w:num>
  <w:num w:numId="35">
    <w:abstractNumId w:val="33"/>
  </w:num>
  <w:num w:numId="36">
    <w:abstractNumId w:val="12"/>
  </w:num>
  <w:num w:numId="37">
    <w:abstractNumId w:val="29"/>
  </w:num>
  <w:num w:numId="38">
    <w:abstractNumId w:val="3"/>
  </w:num>
  <w:num w:numId="39">
    <w:abstractNumId w:val="22"/>
  </w:num>
  <w:num w:numId="40">
    <w:abstractNumId w:val="10"/>
  </w:num>
  <w:num w:numId="41">
    <w:abstractNumId w:val="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576"/>
    <w:rsid w:val="00002049"/>
    <w:rsid w:val="00002A85"/>
    <w:rsid w:val="000046FC"/>
    <w:rsid w:val="00005898"/>
    <w:rsid w:val="000063F0"/>
    <w:rsid w:val="00007E65"/>
    <w:rsid w:val="00014AB5"/>
    <w:rsid w:val="00015CC4"/>
    <w:rsid w:val="000165DE"/>
    <w:rsid w:val="000172F5"/>
    <w:rsid w:val="00023C32"/>
    <w:rsid w:val="00027202"/>
    <w:rsid w:val="000306A1"/>
    <w:rsid w:val="0003101F"/>
    <w:rsid w:val="000341CC"/>
    <w:rsid w:val="00034C4A"/>
    <w:rsid w:val="00037F38"/>
    <w:rsid w:val="00043010"/>
    <w:rsid w:val="00044C0B"/>
    <w:rsid w:val="00044DE1"/>
    <w:rsid w:val="000450AD"/>
    <w:rsid w:val="000455D7"/>
    <w:rsid w:val="0004724A"/>
    <w:rsid w:val="0004740A"/>
    <w:rsid w:val="000535E7"/>
    <w:rsid w:val="00053850"/>
    <w:rsid w:val="0005449D"/>
    <w:rsid w:val="00055549"/>
    <w:rsid w:val="00056C0B"/>
    <w:rsid w:val="00056E78"/>
    <w:rsid w:val="00057E04"/>
    <w:rsid w:val="00062015"/>
    <w:rsid w:val="0006256E"/>
    <w:rsid w:val="000632FD"/>
    <w:rsid w:val="0006536B"/>
    <w:rsid w:val="0006608D"/>
    <w:rsid w:val="00066286"/>
    <w:rsid w:val="00067849"/>
    <w:rsid w:val="00070C90"/>
    <w:rsid w:val="000721D3"/>
    <w:rsid w:val="00072515"/>
    <w:rsid w:val="000763CA"/>
    <w:rsid w:val="000778ED"/>
    <w:rsid w:val="00077D6B"/>
    <w:rsid w:val="00077FA1"/>
    <w:rsid w:val="00080561"/>
    <w:rsid w:val="00080A18"/>
    <w:rsid w:val="00082314"/>
    <w:rsid w:val="00082401"/>
    <w:rsid w:val="00082B6C"/>
    <w:rsid w:val="000847F9"/>
    <w:rsid w:val="00085751"/>
    <w:rsid w:val="000870E7"/>
    <w:rsid w:val="000916B8"/>
    <w:rsid w:val="00092296"/>
    <w:rsid w:val="00093069"/>
    <w:rsid w:val="00094275"/>
    <w:rsid w:val="000955D4"/>
    <w:rsid w:val="000A0A2D"/>
    <w:rsid w:val="000A1927"/>
    <w:rsid w:val="000A3F32"/>
    <w:rsid w:val="000A7E96"/>
    <w:rsid w:val="000B2867"/>
    <w:rsid w:val="000B31FC"/>
    <w:rsid w:val="000B4746"/>
    <w:rsid w:val="000B516B"/>
    <w:rsid w:val="000B736D"/>
    <w:rsid w:val="000C1727"/>
    <w:rsid w:val="000C3343"/>
    <w:rsid w:val="000C3996"/>
    <w:rsid w:val="000C3B9F"/>
    <w:rsid w:val="000C41D7"/>
    <w:rsid w:val="000C4A77"/>
    <w:rsid w:val="000C58EB"/>
    <w:rsid w:val="000C63EE"/>
    <w:rsid w:val="000C734E"/>
    <w:rsid w:val="000D0D93"/>
    <w:rsid w:val="000D5029"/>
    <w:rsid w:val="000D69A0"/>
    <w:rsid w:val="000D70F2"/>
    <w:rsid w:val="000D7D82"/>
    <w:rsid w:val="000E4933"/>
    <w:rsid w:val="000E72AE"/>
    <w:rsid w:val="000F0194"/>
    <w:rsid w:val="000F04DE"/>
    <w:rsid w:val="000F0EF6"/>
    <w:rsid w:val="000F1D63"/>
    <w:rsid w:val="000F29AD"/>
    <w:rsid w:val="000F394D"/>
    <w:rsid w:val="000F42C3"/>
    <w:rsid w:val="000F5F59"/>
    <w:rsid w:val="000F68C7"/>
    <w:rsid w:val="000F7115"/>
    <w:rsid w:val="000F7350"/>
    <w:rsid w:val="0010173F"/>
    <w:rsid w:val="00102992"/>
    <w:rsid w:val="00103589"/>
    <w:rsid w:val="0010525D"/>
    <w:rsid w:val="001059FF"/>
    <w:rsid w:val="00106E01"/>
    <w:rsid w:val="00111B89"/>
    <w:rsid w:val="001127E8"/>
    <w:rsid w:val="001137AC"/>
    <w:rsid w:val="00113ADB"/>
    <w:rsid w:val="001142D1"/>
    <w:rsid w:val="00115CB4"/>
    <w:rsid w:val="001166B3"/>
    <w:rsid w:val="001172FB"/>
    <w:rsid w:val="001206EE"/>
    <w:rsid w:val="001210BB"/>
    <w:rsid w:val="00121939"/>
    <w:rsid w:val="001243E6"/>
    <w:rsid w:val="00125817"/>
    <w:rsid w:val="001305A8"/>
    <w:rsid w:val="00131068"/>
    <w:rsid w:val="001314E3"/>
    <w:rsid w:val="00131666"/>
    <w:rsid w:val="001321E4"/>
    <w:rsid w:val="001334B5"/>
    <w:rsid w:val="00133A6C"/>
    <w:rsid w:val="00135663"/>
    <w:rsid w:val="0013614C"/>
    <w:rsid w:val="00137267"/>
    <w:rsid w:val="00141C27"/>
    <w:rsid w:val="00144A52"/>
    <w:rsid w:val="00144E2F"/>
    <w:rsid w:val="0014510C"/>
    <w:rsid w:val="00145B2A"/>
    <w:rsid w:val="00146BD6"/>
    <w:rsid w:val="0015220A"/>
    <w:rsid w:val="0015277F"/>
    <w:rsid w:val="0015386C"/>
    <w:rsid w:val="00153F80"/>
    <w:rsid w:val="0015410B"/>
    <w:rsid w:val="001551D3"/>
    <w:rsid w:val="001558E5"/>
    <w:rsid w:val="001559E0"/>
    <w:rsid w:val="00155DD3"/>
    <w:rsid w:val="001568E5"/>
    <w:rsid w:val="00156C63"/>
    <w:rsid w:val="00156EC8"/>
    <w:rsid w:val="00157C2E"/>
    <w:rsid w:val="001612EE"/>
    <w:rsid w:val="001643E9"/>
    <w:rsid w:val="0016514B"/>
    <w:rsid w:val="001663B0"/>
    <w:rsid w:val="001669CE"/>
    <w:rsid w:val="0016750A"/>
    <w:rsid w:val="001703D2"/>
    <w:rsid w:val="0017056A"/>
    <w:rsid w:val="00171DF3"/>
    <w:rsid w:val="001728A7"/>
    <w:rsid w:val="0017327D"/>
    <w:rsid w:val="00173891"/>
    <w:rsid w:val="0017537C"/>
    <w:rsid w:val="001759DD"/>
    <w:rsid w:val="00182956"/>
    <w:rsid w:val="00183101"/>
    <w:rsid w:val="001841E8"/>
    <w:rsid w:val="00185441"/>
    <w:rsid w:val="0018611E"/>
    <w:rsid w:val="0018738A"/>
    <w:rsid w:val="00187861"/>
    <w:rsid w:val="00187A3C"/>
    <w:rsid w:val="0019410B"/>
    <w:rsid w:val="00194801"/>
    <w:rsid w:val="00195C44"/>
    <w:rsid w:val="001A1549"/>
    <w:rsid w:val="001A17C5"/>
    <w:rsid w:val="001A2CCE"/>
    <w:rsid w:val="001A33C2"/>
    <w:rsid w:val="001A395A"/>
    <w:rsid w:val="001A4E85"/>
    <w:rsid w:val="001A591A"/>
    <w:rsid w:val="001A5B9B"/>
    <w:rsid w:val="001A6426"/>
    <w:rsid w:val="001A6FFF"/>
    <w:rsid w:val="001A71BE"/>
    <w:rsid w:val="001A7451"/>
    <w:rsid w:val="001A7729"/>
    <w:rsid w:val="001B1423"/>
    <w:rsid w:val="001B1F8D"/>
    <w:rsid w:val="001B2101"/>
    <w:rsid w:val="001B253D"/>
    <w:rsid w:val="001B5021"/>
    <w:rsid w:val="001B589F"/>
    <w:rsid w:val="001B68E4"/>
    <w:rsid w:val="001C24CA"/>
    <w:rsid w:val="001C5EA4"/>
    <w:rsid w:val="001C728B"/>
    <w:rsid w:val="001D0381"/>
    <w:rsid w:val="001D0627"/>
    <w:rsid w:val="001D09DA"/>
    <w:rsid w:val="001D3B4F"/>
    <w:rsid w:val="001D3F32"/>
    <w:rsid w:val="001D4037"/>
    <w:rsid w:val="001D5C98"/>
    <w:rsid w:val="001D6EBC"/>
    <w:rsid w:val="001D73D8"/>
    <w:rsid w:val="001E0AFF"/>
    <w:rsid w:val="001E1C07"/>
    <w:rsid w:val="001E5450"/>
    <w:rsid w:val="001E5611"/>
    <w:rsid w:val="001E5B5E"/>
    <w:rsid w:val="001F0F3E"/>
    <w:rsid w:val="001F20F7"/>
    <w:rsid w:val="001F2A1C"/>
    <w:rsid w:val="001F2ADC"/>
    <w:rsid w:val="001F4ABC"/>
    <w:rsid w:val="001F7C8B"/>
    <w:rsid w:val="00207F2B"/>
    <w:rsid w:val="00210BB5"/>
    <w:rsid w:val="00212AF8"/>
    <w:rsid w:val="00212E58"/>
    <w:rsid w:val="00215D7D"/>
    <w:rsid w:val="00216B88"/>
    <w:rsid w:val="00216F80"/>
    <w:rsid w:val="0021710C"/>
    <w:rsid w:val="002176B6"/>
    <w:rsid w:val="00220C68"/>
    <w:rsid w:val="002216E0"/>
    <w:rsid w:val="00221803"/>
    <w:rsid w:val="00222D31"/>
    <w:rsid w:val="00226780"/>
    <w:rsid w:val="00227B87"/>
    <w:rsid w:val="00231514"/>
    <w:rsid w:val="00231841"/>
    <w:rsid w:val="002324BA"/>
    <w:rsid w:val="0023526A"/>
    <w:rsid w:val="0023547D"/>
    <w:rsid w:val="00237681"/>
    <w:rsid w:val="002425C9"/>
    <w:rsid w:val="00244652"/>
    <w:rsid w:val="0024539B"/>
    <w:rsid w:val="00246744"/>
    <w:rsid w:val="00253E59"/>
    <w:rsid w:val="0026119B"/>
    <w:rsid w:val="0026228C"/>
    <w:rsid w:val="0026316B"/>
    <w:rsid w:val="00265AC4"/>
    <w:rsid w:val="00266533"/>
    <w:rsid w:val="0026674E"/>
    <w:rsid w:val="00266F76"/>
    <w:rsid w:val="00270516"/>
    <w:rsid w:val="0027326F"/>
    <w:rsid w:val="00275662"/>
    <w:rsid w:val="002764C9"/>
    <w:rsid w:val="00276658"/>
    <w:rsid w:val="00276D01"/>
    <w:rsid w:val="0027739D"/>
    <w:rsid w:val="0027782D"/>
    <w:rsid w:val="00280377"/>
    <w:rsid w:val="002803A1"/>
    <w:rsid w:val="0028176D"/>
    <w:rsid w:val="0028333B"/>
    <w:rsid w:val="00286298"/>
    <w:rsid w:val="00286F23"/>
    <w:rsid w:val="0029166E"/>
    <w:rsid w:val="00291C21"/>
    <w:rsid w:val="002929CB"/>
    <w:rsid w:val="00292EE1"/>
    <w:rsid w:val="00293112"/>
    <w:rsid w:val="00293D5E"/>
    <w:rsid w:val="002A021D"/>
    <w:rsid w:val="002A1903"/>
    <w:rsid w:val="002A2258"/>
    <w:rsid w:val="002A22FC"/>
    <w:rsid w:val="002A32E7"/>
    <w:rsid w:val="002A5125"/>
    <w:rsid w:val="002A5413"/>
    <w:rsid w:val="002A5778"/>
    <w:rsid w:val="002A58B4"/>
    <w:rsid w:val="002A5A4C"/>
    <w:rsid w:val="002B0BB3"/>
    <w:rsid w:val="002B1A66"/>
    <w:rsid w:val="002B2CF3"/>
    <w:rsid w:val="002B3402"/>
    <w:rsid w:val="002B36CF"/>
    <w:rsid w:val="002B423E"/>
    <w:rsid w:val="002B5175"/>
    <w:rsid w:val="002B52E0"/>
    <w:rsid w:val="002B753F"/>
    <w:rsid w:val="002B78EB"/>
    <w:rsid w:val="002C0338"/>
    <w:rsid w:val="002C11EE"/>
    <w:rsid w:val="002C3C49"/>
    <w:rsid w:val="002C3FD6"/>
    <w:rsid w:val="002C6196"/>
    <w:rsid w:val="002C6EDA"/>
    <w:rsid w:val="002C7105"/>
    <w:rsid w:val="002C7671"/>
    <w:rsid w:val="002C7CE3"/>
    <w:rsid w:val="002D0584"/>
    <w:rsid w:val="002D13BA"/>
    <w:rsid w:val="002D179A"/>
    <w:rsid w:val="002D279A"/>
    <w:rsid w:val="002D28D7"/>
    <w:rsid w:val="002D2942"/>
    <w:rsid w:val="002D3911"/>
    <w:rsid w:val="002D3AD3"/>
    <w:rsid w:val="002D5D76"/>
    <w:rsid w:val="002D651E"/>
    <w:rsid w:val="002E0E29"/>
    <w:rsid w:val="002E1462"/>
    <w:rsid w:val="002E3B46"/>
    <w:rsid w:val="002E4294"/>
    <w:rsid w:val="002E474C"/>
    <w:rsid w:val="002E5083"/>
    <w:rsid w:val="002E5248"/>
    <w:rsid w:val="002E7E8F"/>
    <w:rsid w:val="002F1612"/>
    <w:rsid w:val="002F6368"/>
    <w:rsid w:val="002F63AE"/>
    <w:rsid w:val="00300506"/>
    <w:rsid w:val="00301879"/>
    <w:rsid w:val="00303F5F"/>
    <w:rsid w:val="0030536A"/>
    <w:rsid w:val="0030607E"/>
    <w:rsid w:val="00307802"/>
    <w:rsid w:val="00307B63"/>
    <w:rsid w:val="00307BA8"/>
    <w:rsid w:val="003119C7"/>
    <w:rsid w:val="00313A46"/>
    <w:rsid w:val="00317315"/>
    <w:rsid w:val="00317384"/>
    <w:rsid w:val="00317947"/>
    <w:rsid w:val="00320F33"/>
    <w:rsid w:val="00321BE4"/>
    <w:rsid w:val="0032221D"/>
    <w:rsid w:val="00322FD4"/>
    <w:rsid w:val="00325589"/>
    <w:rsid w:val="0033119A"/>
    <w:rsid w:val="00331769"/>
    <w:rsid w:val="003318BB"/>
    <w:rsid w:val="0033192F"/>
    <w:rsid w:val="00331ACA"/>
    <w:rsid w:val="0033262F"/>
    <w:rsid w:val="003331C1"/>
    <w:rsid w:val="0033356D"/>
    <w:rsid w:val="00340E4C"/>
    <w:rsid w:val="003415F2"/>
    <w:rsid w:val="00341A43"/>
    <w:rsid w:val="003421FE"/>
    <w:rsid w:val="00342CC2"/>
    <w:rsid w:val="00343954"/>
    <w:rsid w:val="00343F23"/>
    <w:rsid w:val="003449A2"/>
    <w:rsid w:val="00345886"/>
    <w:rsid w:val="00345ECA"/>
    <w:rsid w:val="003472E0"/>
    <w:rsid w:val="003503DB"/>
    <w:rsid w:val="003519D9"/>
    <w:rsid w:val="00351C63"/>
    <w:rsid w:val="003534EE"/>
    <w:rsid w:val="0035588C"/>
    <w:rsid w:val="003577D1"/>
    <w:rsid w:val="003600B5"/>
    <w:rsid w:val="003601C5"/>
    <w:rsid w:val="003606DE"/>
    <w:rsid w:val="003616D8"/>
    <w:rsid w:val="00363651"/>
    <w:rsid w:val="00363D9C"/>
    <w:rsid w:val="00364E67"/>
    <w:rsid w:val="00366816"/>
    <w:rsid w:val="003700C4"/>
    <w:rsid w:val="003755F1"/>
    <w:rsid w:val="00375957"/>
    <w:rsid w:val="003763D9"/>
    <w:rsid w:val="0037751E"/>
    <w:rsid w:val="00380375"/>
    <w:rsid w:val="00380512"/>
    <w:rsid w:val="00381343"/>
    <w:rsid w:val="0038208B"/>
    <w:rsid w:val="0038421B"/>
    <w:rsid w:val="00385551"/>
    <w:rsid w:val="003903D1"/>
    <w:rsid w:val="003932D9"/>
    <w:rsid w:val="003A1388"/>
    <w:rsid w:val="003A1419"/>
    <w:rsid w:val="003A35E4"/>
    <w:rsid w:val="003A4F4C"/>
    <w:rsid w:val="003B2F4E"/>
    <w:rsid w:val="003B3471"/>
    <w:rsid w:val="003B4102"/>
    <w:rsid w:val="003B4125"/>
    <w:rsid w:val="003B644B"/>
    <w:rsid w:val="003B65D5"/>
    <w:rsid w:val="003B6836"/>
    <w:rsid w:val="003C0229"/>
    <w:rsid w:val="003C0A1C"/>
    <w:rsid w:val="003C1BCD"/>
    <w:rsid w:val="003C2BEF"/>
    <w:rsid w:val="003C4A60"/>
    <w:rsid w:val="003C69E9"/>
    <w:rsid w:val="003D1280"/>
    <w:rsid w:val="003D3736"/>
    <w:rsid w:val="003D396C"/>
    <w:rsid w:val="003D42B3"/>
    <w:rsid w:val="003D5996"/>
    <w:rsid w:val="003D59E9"/>
    <w:rsid w:val="003D75E3"/>
    <w:rsid w:val="003E1AC7"/>
    <w:rsid w:val="003E205D"/>
    <w:rsid w:val="003E2928"/>
    <w:rsid w:val="003E3973"/>
    <w:rsid w:val="003E4E63"/>
    <w:rsid w:val="003E7B54"/>
    <w:rsid w:val="003F158E"/>
    <w:rsid w:val="003F43C9"/>
    <w:rsid w:val="003F57B2"/>
    <w:rsid w:val="003F656C"/>
    <w:rsid w:val="0040010E"/>
    <w:rsid w:val="004008D3"/>
    <w:rsid w:val="00400C35"/>
    <w:rsid w:val="0040136A"/>
    <w:rsid w:val="00402E42"/>
    <w:rsid w:val="004031F7"/>
    <w:rsid w:val="00404A24"/>
    <w:rsid w:val="00405A58"/>
    <w:rsid w:val="00406F15"/>
    <w:rsid w:val="00411B15"/>
    <w:rsid w:val="00411C58"/>
    <w:rsid w:val="00412F08"/>
    <w:rsid w:val="004164C9"/>
    <w:rsid w:val="00416BC1"/>
    <w:rsid w:val="0042215C"/>
    <w:rsid w:val="00422A4B"/>
    <w:rsid w:val="0042323B"/>
    <w:rsid w:val="004235A6"/>
    <w:rsid w:val="004242B4"/>
    <w:rsid w:val="004242D7"/>
    <w:rsid w:val="00424F0A"/>
    <w:rsid w:val="0042590D"/>
    <w:rsid w:val="00426BEB"/>
    <w:rsid w:val="0043533C"/>
    <w:rsid w:val="00435C30"/>
    <w:rsid w:val="004411E8"/>
    <w:rsid w:val="0044130B"/>
    <w:rsid w:val="004419A7"/>
    <w:rsid w:val="00441BE9"/>
    <w:rsid w:val="00442F21"/>
    <w:rsid w:val="00442F6B"/>
    <w:rsid w:val="00443A04"/>
    <w:rsid w:val="0044402A"/>
    <w:rsid w:val="00445F4D"/>
    <w:rsid w:val="00446462"/>
    <w:rsid w:val="0044731B"/>
    <w:rsid w:val="00450A9B"/>
    <w:rsid w:val="0045116A"/>
    <w:rsid w:val="004547FE"/>
    <w:rsid w:val="00454F88"/>
    <w:rsid w:val="0045720E"/>
    <w:rsid w:val="004575C7"/>
    <w:rsid w:val="00460779"/>
    <w:rsid w:val="00463453"/>
    <w:rsid w:val="00465B48"/>
    <w:rsid w:val="004665DD"/>
    <w:rsid w:val="0046669B"/>
    <w:rsid w:val="0047003E"/>
    <w:rsid w:val="0047020C"/>
    <w:rsid w:val="00471C5D"/>
    <w:rsid w:val="004742C7"/>
    <w:rsid w:val="00474FA8"/>
    <w:rsid w:val="004774D8"/>
    <w:rsid w:val="00484F57"/>
    <w:rsid w:val="00484FBB"/>
    <w:rsid w:val="0048500C"/>
    <w:rsid w:val="00487C41"/>
    <w:rsid w:val="00487CD6"/>
    <w:rsid w:val="004908B1"/>
    <w:rsid w:val="004949E5"/>
    <w:rsid w:val="00495A10"/>
    <w:rsid w:val="004964A7"/>
    <w:rsid w:val="004964CF"/>
    <w:rsid w:val="00497E5C"/>
    <w:rsid w:val="004A16DA"/>
    <w:rsid w:val="004A2064"/>
    <w:rsid w:val="004B003F"/>
    <w:rsid w:val="004B037C"/>
    <w:rsid w:val="004B17DD"/>
    <w:rsid w:val="004B3671"/>
    <w:rsid w:val="004B3F97"/>
    <w:rsid w:val="004B596E"/>
    <w:rsid w:val="004B79A5"/>
    <w:rsid w:val="004B7F49"/>
    <w:rsid w:val="004C464C"/>
    <w:rsid w:val="004C4B74"/>
    <w:rsid w:val="004C78BE"/>
    <w:rsid w:val="004C7999"/>
    <w:rsid w:val="004C79BA"/>
    <w:rsid w:val="004D4B30"/>
    <w:rsid w:val="004D50D5"/>
    <w:rsid w:val="004D514C"/>
    <w:rsid w:val="004D58FA"/>
    <w:rsid w:val="004D5F75"/>
    <w:rsid w:val="004D61D3"/>
    <w:rsid w:val="004D6843"/>
    <w:rsid w:val="004D6945"/>
    <w:rsid w:val="004E1182"/>
    <w:rsid w:val="004E1D5B"/>
    <w:rsid w:val="004E22E5"/>
    <w:rsid w:val="004E4BAA"/>
    <w:rsid w:val="004E621F"/>
    <w:rsid w:val="004F0C43"/>
    <w:rsid w:val="004F1E42"/>
    <w:rsid w:val="004F27FF"/>
    <w:rsid w:val="004F2898"/>
    <w:rsid w:val="004F3FFE"/>
    <w:rsid w:val="004F42E5"/>
    <w:rsid w:val="004F45D6"/>
    <w:rsid w:val="004F5122"/>
    <w:rsid w:val="004F5ECA"/>
    <w:rsid w:val="004F62C8"/>
    <w:rsid w:val="005003D8"/>
    <w:rsid w:val="005058BC"/>
    <w:rsid w:val="00506E42"/>
    <w:rsid w:val="005151D4"/>
    <w:rsid w:val="00520B85"/>
    <w:rsid w:val="00522528"/>
    <w:rsid w:val="00522C17"/>
    <w:rsid w:val="00526306"/>
    <w:rsid w:val="00526FB4"/>
    <w:rsid w:val="005318B9"/>
    <w:rsid w:val="005333A8"/>
    <w:rsid w:val="00533B14"/>
    <w:rsid w:val="00534D8F"/>
    <w:rsid w:val="0053570D"/>
    <w:rsid w:val="005374CC"/>
    <w:rsid w:val="00541ADF"/>
    <w:rsid w:val="00542CC2"/>
    <w:rsid w:val="00543084"/>
    <w:rsid w:val="00543357"/>
    <w:rsid w:val="00543502"/>
    <w:rsid w:val="00543B58"/>
    <w:rsid w:val="005445C8"/>
    <w:rsid w:val="00544C0C"/>
    <w:rsid w:val="00552C09"/>
    <w:rsid w:val="00553A15"/>
    <w:rsid w:val="00555F51"/>
    <w:rsid w:val="00557BD4"/>
    <w:rsid w:val="00562046"/>
    <w:rsid w:val="005628BA"/>
    <w:rsid w:val="00562F90"/>
    <w:rsid w:val="00565613"/>
    <w:rsid w:val="0056653F"/>
    <w:rsid w:val="00566A91"/>
    <w:rsid w:val="00567DAC"/>
    <w:rsid w:val="00570487"/>
    <w:rsid w:val="00571182"/>
    <w:rsid w:val="00572B36"/>
    <w:rsid w:val="0057317B"/>
    <w:rsid w:val="00575769"/>
    <w:rsid w:val="00575DEB"/>
    <w:rsid w:val="00577014"/>
    <w:rsid w:val="00581253"/>
    <w:rsid w:val="00584F6D"/>
    <w:rsid w:val="00585C03"/>
    <w:rsid w:val="00586263"/>
    <w:rsid w:val="00587D20"/>
    <w:rsid w:val="0059335C"/>
    <w:rsid w:val="00593903"/>
    <w:rsid w:val="005959D1"/>
    <w:rsid w:val="00595A59"/>
    <w:rsid w:val="005973D6"/>
    <w:rsid w:val="005A1032"/>
    <w:rsid w:val="005A118D"/>
    <w:rsid w:val="005A15B3"/>
    <w:rsid w:val="005A365C"/>
    <w:rsid w:val="005A443F"/>
    <w:rsid w:val="005A4DD8"/>
    <w:rsid w:val="005A5B2C"/>
    <w:rsid w:val="005A5E15"/>
    <w:rsid w:val="005A5F61"/>
    <w:rsid w:val="005A7F44"/>
    <w:rsid w:val="005B0193"/>
    <w:rsid w:val="005B10B7"/>
    <w:rsid w:val="005B1CA3"/>
    <w:rsid w:val="005B2862"/>
    <w:rsid w:val="005B4B5F"/>
    <w:rsid w:val="005C0941"/>
    <w:rsid w:val="005C13EA"/>
    <w:rsid w:val="005C19C6"/>
    <w:rsid w:val="005C3555"/>
    <w:rsid w:val="005C42D6"/>
    <w:rsid w:val="005C5002"/>
    <w:rsid w:val="005C5FE2"/>
    <w:rsid w:val="005C6146"/>
    <w:rsid w:val="005C629A"/>
    <w:rsid w:val="005C68CD"/>
    <w:rsid w:val="005D0BAA"/>
    <w:rsid w:val="005D1777"/>
    <w:rsid w:val="005D7FA9"/>
    <w:rsid w:val="005E03AB"/>
    <w:rsid w:val="005E0E18"/>
    <w:rsid w:val="005E1047"/>
    <w:rsid w:val="005E18DE"/>
    <w:rsid w:val="005E25FD"/>
    <w:rsid w:val="005E31AD"/>
    <w:rsid w:val="005E433B"/>
    <w:rsid w:val="005E45F3"/>
    <w:rsid w:val="005E5399"/>
    <w:rsid w:val="005E72E5"/>
    <w:rsid w:val="005E76D0"/>
    <w:rsid w:val="005E7927"/>
    <w:rsid w:val="005F0A74"/>
    <w:rsid w:val="005F19C2"/>
    <w:rsid w:val="005F1D4C"/>
    <w:rsid w:val="005F3367"/>
    <w:rsid w:val="005F369A"/>
    <w:rsid w:val="005F3D93"/>
    <w:rsid w:val="005F402D"/>
    <w:rsid w:val="005F49A0"/>
    <w:rsid w:val="005F758E"/>
    <w:rsid w:val="0060317A"/>
    <w:rsid w:val="00604AC9"/>
    <w:rsid w:val="00606ABF"/>
    <w:rsid w:val="0061035E"/>
    <w:rsid w:val="006103A1"/>
    <w:rsid w:val="00612284"/>
    <w:rsid w:val="00614DCF"/>
    <w:rsid w:val="00617713"/>
    <w:rsid w:val="00622435"/>
    <w:rsid w:val="00624BC4"/>
    <w:rsid w:val="0062663A"/>
    <w:rsid w:val="006268B8"/>
    <w:rsid w:val="00626B7D"/>
    <w:rsid w:val="00627594"/>
    <w:rsid w:val="00630390"/>
    <w:rsid w:val="006321F6"/>
    <w:rsid w:val="006333AB"/>
    <w:rsid w:val="00633D95"/>
    <w:rsid w:val="00634DF6"/>
    <w:rsid w:val="00636981"/>
    <w:rsid w:val="006401B8"/>
    <w:rsid w:val="00643114"/>
    <w:rsid w:val="006449B2"/>
    <w:rsid w:val="00646373"/>
    <w:rsid w:val="006476D0"/>
    <w:rsid w:val="0064778D"/>
    <w:rsid w:val="006509A8"/>
    <w:rsid w:val="00652226"/>
    <w:rsid w:val="006523B4"/>
    <w:rsid w:val="00655A6C"/>
    <w:rsid w:val="00655F70"/>
    <w:rsid w:val="006629BC"/>
    <w:rsid w:val="00663175"/>
    <w:rsid w:val="00663DF9"/>
    <w:rsid w:val="00663E68"/>
    <w:rsid w:val="00664F14"/>
    <w:rsid w:val="00665915"/>
    <w:rsid w:val="006662B2"/>
    <w:rsid w:val="0066676B"/>
    <w:rsid w:val="006667EF"/>
    <w:rsid w:val="00666F4F"/>
    <w:rsid w:val="00667E43"/>
    <w:rsid w:val="006705DF"/>
    <w:rsid w:val="0067160A"/>
    <w:rsid w:val="00672116"/>
    <w:rsid w:val="00672E69"/>
    <w:rsid w:val="00674202"/>
    <w:rsid w:val="006769C8"/>
    <w:rsid w:val="00684AD5"/>
    <w:rsid w:val="00684F02"/>
    <w:rsid w:val="00690568"/>
    <w:rsid w:val="006A05A1"/>
    <w:rsid w:val="006A218B"/>
    <w:rsid w:val="006A29BB"/>
    <w:rsid w:val="006A2F53"/>
    <w:rsid w:val="006A3ED7"/>
    <w:rsid w:val="006A4466"/>
    <w:rsid w:val="006A7B3B"/>
    <w:rsid w:val="006A7F32"/>
    <w:rsid w:val="006A7FB9"/>
    <w:rsid w:val="006B2879"/>
    <w:rsid w:val="006B39D5"/>
    <w:rsid w:val="006B4711"/>
    <w:rsid w:val="006B50E3"/>
    <w:rsid w:val="006C0AB5"/>
    <w:rsid w:val="006C17A6"/>
    <w:rsid w:val="006C2ABC"/>
    <w:rsid w:val="006C2EA4"/>
    <w:rsid w:val="006C48CF"/>
    <w:rsid w:val="006C5ED6"/>
    <w:rsid w:val="006C628E"/>
    <w:rsid w:val="006C6EF0"/>
    <w:rsid w:val="006D08FE"/>
    <w:rsid w:val="006D1A90"/>
    <w:rsid w:val="006D2724"/>
    <w:rsid w:val="006D33AB"/>
    <w:rsid w:val="006D5189"/>
    <w:rsid w:val="006D6596"/>
    <w:rsid w:val="006D6C0A"/>
    <w:rsid w:val="006D6D19"/>
    <w:rsid w:val="006D74CA"/>
    <w:rsid w:val="006D7F05"/>
    <w:rsid w:val="006E0363"/>
    <w:rsid w:val="006E09D2"/>
    <w:rsid w:val="006E2636"/>
    <w:rsid w:val="006E3A04"/>
    <w:rsid w:val="006E3AD0"/>
    <w:rsid w:val="006E3C59"/>
    <w:rsid w:val="006E42F1"/>
    <w:rsid w:val="006E458C"/>
    <w:rsid w:val="006E57B8"/>
    <w:rsid w:val="006E5901"/>
    <w:rsid w:val="006E655F"/>
    <w:rsid w:val="006F28BF"/>
    <w:rsid w:val="006F3F78"/>
    <w:rsid w:val="006F3F8C"/>
    <w:rsid w:val="006F4DAB"/>
    <w:rsid w:val="006F5696"/>
    <w:rsid w:val="006F5AC8"/>
    <w:rsid w:val="00701FB4"/>
    <w:rsid w:val="007037BC"/>
    <w:rsid w:val="00703EBC"/>
    <w:rsid w:val="00704189"/>
    <w:rsid w:val="00706E7E"/>
    <w:rsid w:val="0070719E"/>
    <w:rsid w:val="00707502"/>
    <w:rsid w:val="007076CB"/>
    <w:rsid w:val="00711A94"/>
    <w:rsid w:val="007120A5"/>
    <w:rsid w:val="00713A80"/>
    <w:rsid w:val="00717C84"/>
    <w:rsid w:val="00720373"/>
    <w:rsid w:val="0072136F"/>
    <w:rsid w:val="00721569"/>
    <w:rsid w:val="0072217C"/>
    <w:rsid w:val="007236A8"/>
    <w:rsid w:val="007237D2"/>
    <w:rsid w:val="00723D37"/>
    <w:rsid w:val="007242D2"/>
    <w:rsid w:val="00725147"/>
    <w:rsid w:val="00725B8D"/>
    <w:rsid w:val="00730594"/>
    <w:rsid w:val="0073147C"/>
    <w:rsid w:val="007330B0"/>
    <w:rsid w:val="007332BC"/>
    <w:rsid w:val="00734590"/>
    <w:rsid w:val="00734E6E"/>
    <w:rsid w:val="00734F04"/>
    <w:rsid w:val="0073517E"/>
    <w:rsid w:val="00736379"/>
    <w:rsid w:val="00736991"/>
    <w:rsid w:val="00736BDF"/>
    <w:rsid w:val="0073766C"/>
    <w:rsid w:val="00741BF6"/>
    <w:rsid w:val="00742454"/>
    <w:rsid w:val="0074284F"/>
    <w:rsid w:val="007476BE"/>
    <w:rsid w:val="00747A92"/>
    <w:rsid w:val="007532D5"/>
    <w:rsid w:val="007554D4"/>
    <w:rsid w:val="00760A5E"/>
    <w:rsid w:val="00760F6F"/>
    <w:rsid w:val="00761E93"/>
    <w:rsid w:val="00761EC4"/>
    <w:rsid w:val="00763BCB"/>
    <w:rsid w:val="00765039"/>
    <w:rsid w:val="007707CA"/>
    <w:rsid w:val="007730C2"/>
    <w:rsid w:val="00776C93"/>
    <w:rsid w:val="00777F90"/>
    <w:rsid w:val="007809C5"/>
    <w:rsid w:val="0078234E"/>
    <w:rsid w:val="00784A01"/>
    <w:rsid w:val="00786BF4"/>
    <w:rsid w:val="00787366"/>
    <w:rsid w:val="00787A58"/>
    <w:rsid w:val="00794B8C"/>
    <w:rsid w:val="007955F6"/>
    <w:rsid w:val="007970CA"/>
    <w:rsid w:val="007979F5"/>
    <w:rsid w:val="007A08A9"/>
    <w:rsid w:val="007A2A9B"/>
    <w:rsid w:val="007A4929"/>
    <w:rsid w:val="007A49CB"/>
    <w:rsid w:val="007A5AB4"/>
    <w:rsid w:val="007A61A5"/>
    <w:rsid w:val="007A66E1"/>
    <w:rsid w:val="007A676A"/>
    <w:rsid w:val="007B0022"/>
    <w:rsid w:val="007B2F42"/>
    <w:rsid w:val="007B4095"/>
    <w:rsid w:val="007B4AA2"/>
    <w:rsid w:val="007B6C54"/>
    <w:rsid w:val="007B72AA"/>
    <w:rsid w:val="007C06D0"/>
    <w:rsid w:val="007C24DE"/>
    <w:rsid w:val="007C2A22"/>
    <w:rsid w:val="007C459D"/>
    <w:rsid w:val="007C53F2"/>
    <w:rsid w:val="007C5E25"/>
    <w:rsid w:val="007C638D"/>
    <w:rsid w:val="007D03DF"/>
    <w:rsid w:val="007D12F7"/>
    <w:rsid w:val="007D3A65"/>
    <w:rsid w:val="007D4634"/>
    <w:rsid w:val="007D68CB"/>
    <w:rsid w:val="007E018F"/>
    <w:rsid w:val="007E2A15"/>
    <w:rsid w:val="007E4F68"/>
    <w:rsid w:val="007E7464"/>
    <w:rsid w:val="007F0004"/>
    <w:rsid w:val="007F04E8"/>
    <w:rsid w:val="007F2114"/>
    <w:rsid w:val="007F2BD4"/>
    <w:rsid w:val="007F36EF"/>
    <w:rsid w:val="007F3DCA"/>
    <w:rsid w:val="007F4061"/>
    <w:rsid w:val="007F5C38"/>
    <w:rsid w:val="007F68C3"/>
    <w:rsid w:val="008025AF"/>
    <w:rsid w:val="00804014"/>
    <w:rsid w:val="008047AD"/>
    <w:rsid w:val="008117CB"/>
    <w:rsid w:val="00812D42"/>
    <w:rsid w:val="00815E0F"/>
    <w:rsid w:val="00816F8F"/>
    <w:rsid w:val="00820B3B"/>
    <w:rsid w:val="00822441"/>
    <w:rsid w:val="008235A9"/>
    <w:rsid w:val="00823B7C"/>
    <w:rsid w:val="00826364"/>
    <w:rsid w:val="00827619"/>
    <w:rsid w:val="00827EB6"/>
    <w:rsid w:val="00830376"/>
    <w:rsid w:val="00831227"/>
    <w:rsid w:val="008337B5"/>
    <w:rsid w:val="00833B36"/>
    <w:rsid w:val="0083612B"/>
    <w:rsid w:val="00836A0F"/>
    <w:rsid w:val="008447DC"/>
    <w:rsid w:val="00846BF0"/>
    <w:rsid w:val="00850A5A"/>
    <w:rsid w:val="00851425"/>
    <w:rsid w:val="0085151E"/>
    <w:rsid w:val="00851B3D"/>
    <w:rsid w:val="008543B5"/>
    <w:rsid w:val="0085526B"/>
    <w:rsid w:val="00860559"/>
    <w:rsid w:val="00860B8B"/>
    <w:rsid w:val="00861DEF"/>
    <w:rsid w:val="00862CE8"/>
    <w:rsid w:val="00862FC6"/>
    <w:rsid w:val="008632C4"/>
    <w:rsid w:val="008635EA"/>
    <w:rsid w:val="00863647"/>
    <w:rsid w:val="008655FE"/>
    <w:rsid w:val="00867C26"/>
    <w:rsid w:val="00870E5F"/>
    <w:rsid w:val="00870F74"/>
    <w:rsid w:val="008712CF"/>
    <w:rsid w:val="008714A1"/>
    <w:rsid w:val="008724CF"/>
    <w:rsid w:val="008740F2"/>
    <w:rsid w:val="00874103"/>
    <w:rsid w:val="008741C7"/>
    <w:rsid w:val="00874633"/>
    <w:rsid w:val="00875A38"/>
    <w:rsid w:val="00875E37"/>
    <w:rsid w:val="008765B7"/>
    <w:rsid w:val="008768FA"/>
    <w:rsid w:val="0088029E"/>
    <w:rsid w:val="00881283"/>
    <w:rsid w:val="00883339"/>
    <w:rsid w:val="0088593C"/>
    <w:rsid w:val="00886106"/>
    <w:rsid w:val="00886A8B"/>
    <w:rsid w:val="0088779E"/>
    <w:rsid w:val="00891303"/>
    <w:rsid w:val="00891EC9"/>
    <w:rsid w:val="008965D2"/>
    <w:rsid w:val="00896745"/>
    <w:rsid w:val="00897BCE"/>
    <w:rsid w:val="008A02B0"/>
    <w:rsid w:val="008A0677"/>
    <w:rsid w:val="008A1871"/>
    <w:rsid w:val="008A2464"/>
    <w:rsid w:val="008A2537"/>
    <w:rsid w:val="008A3F59"/>
    <w:rsid w:val="008A613A"/>
    <w:rsid w:val="008A6290"/>
    <w:rsid w:val="008B348B"/>
    <w:rsid w:val="008B3C36"/>
    <w:rsid w:val="008C0E3B"/>
    <w:rsid w:val="008C10C7"/>
    <w:rsid w:val="008C1F86"/>
    <w:rsid w:val="008C2FC2"/>
    <w:rsid w:val="008C3613"/>
    <w:rsid w:val="008C3773"/>
    <w:rsid w:val="008C434B"/>
    <w:rsid w:val="008C4A27"/>
    <w:rsid w:val="008C4EBE"/>
    <w:rsid w:val="008C50E6"/>
    <w:rsid w:val="008C629B"/>
    <w:rsid w:val="008C6D52"/>
    <w:rsid w:val="008C7200"/>
    <w:rsid w:val="008C7280"/>
    <w:rsid w:val="008C7DE8"/>
    <w:rsid w:val="008D0018"/>
    <w:rsid w:val="008D0BB8"/>
    <w:rsid w:val="008D0FA8"/>
    <w:rsid w:val="008D28BF"/>
    <w:rsid w:val="008D3E43"/>
    <w:rsid w:val="008D40D2"/>
    <w:rsid w:val="008D51C0"/>
    <w:rsid w:val="008D551A"/>
    <w:rsid w:val="008D560D"/>
    <w:rsid w:val="008D5819"/>
    <w:rsid w:val="008D669D"/>
    <w:rsid w:val="008D6E90"/>
    <w:rsid w:val="008D76A2"/>
    <w:rsid w:val="008E19DE"/>
    <w:rsid w:val="008E4BBC"/>
    <w:rsid w:val="008E5A04"/>
    <w:rsid w:val="008F03E9"/>
    <w:rsid w:val="008F1A71"/>
    <w:rsid w:val="008F1BB8"/>
    <w:rsid w:val="008F1BFE"/>
    <w:rsid w:val="008F27FA"/>
    <w:rsid w:val="008F5340"/>
    <w:rsid w:val="008F5A12"/>
    <w:rsid w:val="008F5E66"/>
    <w:rsid w:val="008F6FE4"/>
    <w:rsid w:val="008F79DE"/>
    <w:rsid w:val="00900767"/>
    <w:rsid w:val="00900E4C"/>
    <w:rsid w:val="00901880"/>
    <w:rsid w:val="00901987"/>
    <w:rsid w:val="00905F9D"/>
    <w:rsid w:val="00907A12"/>
    <w:rsid w:val="009130EF"/>
    <w:rsid w:val="00914527"/>
    <w:rsid w:val="009151E3"/>
    <w:rsid w:val="00916266"/>
    <w:rsid w:val="009172D6"/>
    <w:rsid w:val="009219FA"/>
    <w:rsid w:val="00925841"/>
    <w:rsid w:val="00926543"/>
    <w:rsid w:val="009307CC"/>
    <w:rsid w:val="0093184D"/>
    <w:rsid w:val="00931A19"/>
    <w:rsid w:val="00932403"/>
    <w:rsid w:val="0093631A"/>
    <w:rsid w:val="00936F8E"/>
    <w:rsid w:val="0093706E"/>
    <w:rsid w:val="00940AC7"/>
    <w:rsid w:val="00941015"/>
    <w:rsid w:val="009414E8"/>
    <w:rsid w:val="00941702"/>
    <w:rsid w:val="00941F29"/>
    <w:rsid w:val="009457B4"/>
    <w:rsid w:val="00946C33"/>
    <w:rsid w:val="00947A9C"/>
    <w:rsid w:val="00951252"/>
    <w:rsid w:val="00953076"/>
    <w:rsid w:val="0095388B"/>
    <w:rsid w:val="00956172"/>
    <w:rsid w:val="00956933"/>
    <w:rsid w:val="00956C80"/>
    <w:rsid w:val="00957FCF"/>
    <w:rsid w:val="00961160"/>
    <w:rsid w:val="00961907"/>
    <w:rsid w:val="0096314B"/>
    <w:rsid w:val="009662E2"/>
    <w:rsid w:val="00966EE9"/>
    <w:rsid w:val="00972780"/>
    <w:rsid w:val="00974271"/>
    <w:rsid w:val="0097621C"/>
    <w:rsid w:val="009771D9"/>
    <w:rsid w:val="0097762E"/>
    <w:rsid w:val="00977DC9"/>
    <w:rsid w:val="00980EF0"/>
    <w:rsid w:val="00985309"/>
    <w:rsid w:val="00987601"/>
    <w:rsid w:val="009907C8"/>
    <w:rsid w:val="009914E7"/>
    <w:rsid w:val="00994B60"/>
    <w:rsid w:val="00995470"/>
    <w:rsid w:val="00997B7B"/>
    <w:rsid w:val="009A1887"/>
    <w:rsid w:val="009A1B5E"/>
    <w:rsid w:val="009A2D69"/>
    <w:rsid w:val="009A32D0"/>
    <w:rsid w:val="009A5D4E"/>
    <w:rsid w:val="009A7392"/>
    <w:rsid w:val="009B1D3F"/>
    <w:rsid w:val="009B2E92"/>
    <w:rsid w:val="009B699F"/>
    <w:rsid w:val="009B6AA8"/>
    <w:rsid w:val="009B6B4B"/>
    <w:rsid w:val="009B78E1"/>
    <w:rsid w:val="009C1059"/>
    <w:rsid w:val="009C141D"/>
    <w:rsid w:val="009C34B4"/>
    <w:rsid w:val="009C3855"/>
    <w:rsid w:val="009C5366"/>
    <w:rsid w:val="009C5BE8"/>
    <w:rsid w:val="009C6FEE"/>
    <w:rsid w:val="009C78CA"/>
    <w:rsid w:val="009D0795"/>
    <w:rsid w:val="009D1230"/>
    <w:rsid w:val="009D177C"/>
    <w:rsid w:val="009D2B24"/>
    <w:rsid w:val="009D6526"/>
    <w:rsid w:val="009D76BE"/>
    <w:rsid w:val="009E0ED3"/>
    <w:rsid w:val="009E45EF"/>
    <w:rsid w:val="009E5212"/>
    <w:rsid w:val="009E5846"/>
    <w:rsid w:val="009E756F"/>
    <w:rsid w:val="009E7B2D"/>
    <w:rsid w:val="009F08BB"/>
    <w:rsid w:val="009F0AE0"/>
    <w:rsid w:val="009F24FF"/>
    <w:rsid w:val="009F4430"/>
    <w:rsid w:val="009F5B39"/>
    <w:rsid w:val="009F6E82"/>
    <w:rsid w:val="009F7793"/>
    <w:rsid w:val="009F794A"/>
    <w:rsid w:val="00A00A1B"/>
    <w:rsid w:val="00A0349A"/>
    <w:rsid w:val="00A0411A"/>
    <w:rsid w:val="00A041CD"/>
    <w:rsid w:val="00A066C5"/>
    <w:rsid w:val="00A07E68"/>
    <w:rsid w:val="00A10185"/>
    <w:rsid w:val="00A120F1"/>
    <w:rsid w:val="00A13600"/>
    <w:rsid w:val="00A14A33"/>
    <w:rsid w:val="00A15C0A"/>
    <w:rsid w:val="00A16BD6"/>
    <w:rsid w:val="00A22E18"/>
    <w:rsid w:val="00A2463D"/>
    <w:rsid w:val="00A2513D"/>
    <w:rsid w:val="00A2539F"/>
    <w:rsid w:val="00A265DE"/>
    <w:rsid w:val="00A2679B"/>
    <w:rsid w:val="00A27DCE"/>
    <w:rsid w:val="00A30845"/>
    <w:rsid w:val="00A32604"/>
    <w:rsid w:val="00A349C5"/>
    <w:rsid w:val="00A34FB6"/>
    <w:rsid w:val="00A36A5C"/>
    <w:rsid w:val="00A41FEC"/>
    <w:rsid w:val="00A42AAD"/>
    <w:rsid w:val="00A43AD9"/>
    <w:rsid w:val="00A4408A"/>
    <w:rsid w:val="00A45ED9"/>
    <w:rsid w:val="00A47913"/>
    <w:rsid w:val="00A47986"/>
    <w:rsid w:val="00A47B2C"/>
    <w:rsid w:val="00A50D3E"/>
    <w:rsid w:val="00A5127D"/>
    <w:rsid w:val="00A5251B"/>
    <w:rsid w:val="00A52671"/>
    <w:rsid w:val="00A53CDC"/>
    <w:rsid w:val="00A5480F"/>
    <w:rsid w:val="00A55123"/>
    <w:rsid w:val="00A56CDE"/>
    <w:rsid w:val="00A61A5C"/>
    <w:rsid w:val="00A6241C"/>
    <w:rsid w:val="00A62745"/>
    <w:rsid w:val="00A66BD2"/>
    <w:rsid w:val="00A66D3C"/>
    <w:rsid w:val="00A67545"/>
    <w:rsid w:val="00A6790F"/>
    <w:rsid w:val="00A75495"/>
    <w:rsid w:val="00A75600"/>
    <w:rsid w:val="00A762E4"/>
    <w:rsid w:val="00A76374"/>
    <w:rsid w:val="00A77576"/>
    <w:rsid w:val="00A8067E"/>
    <w:rsid w:val="00A812E1"/>
    <w:rsid w:val="00A8170E"/>
    <w:rsid w:val="00A83010"/>
    <w:rsid w:val="00A85E8C"/>
    <w:rsid w:val="00A870E9"/>
    <w:rsid w:val="00A92571"/>
    <w:rsid w:val="00A936C2"/>
    <w:rsid w:val="00A949CF"/>
    <w:rsid w:val="00A96629"/>
    <w:rsid w:val="00AA1459"/>
    <w:rsid w:val="00AA1710"/>
    <w:rsid w:val="00AA336C"/>
    <w:rsid w:val="00AA390C"/>
    <w:rsid w:val="00AA484F"/>
    <w:rsid w:val="00AA6A19"/>
    <w:rsid w:val="00AA6D63"/>
    <w:rsid w:val="00AA7062"/>
    <w:rsid w:val="00AA714D"/>
    <w:rsid w:val="00AB028F"/>
    <w:rsid w:val="00AB0CF6"/>
    <w:rsid w:val="00AB17AE"/>
    <w:rsid w:val="00AB4452"/>
    <w:rsid w:val="00AB5B79"/>
    <w:rsid w:val="00AC40D6"/>
    <w:rsid w:val="00AC4C50"/>
    <w:rsid w:val="00AC5017"/>
    <w:rsid w:val="00AC58F2"/>
    <w:rsid w:val="00AD2E65"/>
    <w:rsid w:val="00AD32B2"/>
    <w:rsid w:val="00AD335A"/>
    <w:rsid w:val="00AD3B96"/>
    <w:rsid w:val="00AD4ABB"/>
    <w:rsid w:val="00AD4B0F"/>
    <w:rsid w:val="00AD55B9"/>
    <w:rsid w:val="00AE1A91"/>
    <w:rsid w:val="00AE24DF"/>
    <w:rsid w:val="00AE2D98"/>
    <w:rsid w:val="00AE5B0F"/>
    <w:rsid w:val="00AE651E"/>
    <w:rsid w:val="00AE789C"/>
    <w:rsid w:val="00AF1F32"/>
    <w:rsid w:val="00AF2282"/>
    <w:rsid w:val="00AF33FE"/>
    <w:rsid w:val="00AF36D8"/>
    <w:rsid w:val="00AF51ED"/>
    <w:rsid w:val="00AF6AEC"/>
    <w:rsid w:val="00AF7760"/>
    <w:rsid w:val="00B00A7C"/>
    <w:rsid w:val="00B03E5A"/>
    <w:rsid w:val="00B05A6F"/>
    <w:rsid w:val="00B06AFA"/>
    <w:rsid w:val="00B15932"/>
    <w:rsid w:val="00B16509"/>
    <w:rsid w:val="00B1659F"/>
    <w:rsid w:val="00B17014"/>
    <w:rsid w:val="00B17054"/>
    <w:rsid w:val="00B17C59"/>
    <w:rsid w:val="00B2158A"/>
    <w:rsid w:val="00B21593"/>
    <w:rsid w:val="00B222CC"/>
    <w:rsid w:val="00B2260B"/>
    <w:rsid w:val="00B25E3A"/>
    <w:rsid w:val="00B25EFC"/>
    <w:rsid w:val="00B300A8"/>
    <w:rsid w:val="00B340F7"/>
    <w:rsid w:val="00B34E5C"/>
    <w:rsid w:val="00B358F3"/>
    <w:rsid w:val="00B360F6"/>
    <w:rsid w:val="00B40A98"/>
    <w:rsid w:val="00B411CD"/>
    <w:rsid w:val="00B41D92"/>
    <w:rsid w:val="00B42C66"/>
    <w:rsid w:val="00B44A5D"/>
    <w:rsid w:val="00B47F58"/>
    <w:rsid w:val="00B514F4"/>
    <w:rsid w:val="00B52081"/>
    <w:rsid w:val="00B52463"/>
    <w:rsid w:val="00B5436F"/>
    <w:rsid w:val="00B54EA3"/>
    <w:rsid w:val="00B55266"/>
    <w:rsid w:val="00B55B18"/>
    <w:rsid w:val="00B56575"/>
    <w:rsid w:val="00B5662E"/>
    <w:rsid w:val="00B56A05"/>
    <w:rsid w:val="00B56A75"/>
    <w:rsid w:val="00B5768E"/>
    <w:rsid w:val="00B610C5"/>
    <w:rsid w:val="00B61172"/>
    <w:rsid w:val="00B61E46"/>
    <w:rsid w:val="00B62B9E"/>
    <w:rsid w:val="00B643C3"/>
    <w:rsid w:val="00B6682C"/>
    <w:rsid w:val="00B66F0B"/>
    <w:rsid w:val="00B7013D"/>
    <w:rsid w:val="00B71D38"/>
    <w:rsid w:val="00B73BD4"/>
    <w:rsid w:val="00B748EA"/>
    <w:rsid w:val="00B74BF6"/>
    <w:rsid w:val="00B74D15"/>
    <w:rsid w:val="00B75B6C"/>
    <w:rsid w:val="00B76CE4"/>
    <w:rsid w:val="00B76DC3"/>
    <w:rsid w:val="00B8008E"/>
    <w:rsid w:val="00B835BF"/>
    <w:rsid w:val="00B84348"/>
    <w:rsid w:val="00B863B8"/>
    <w:rsid w:val="00B8699C"/>
    <w:rsid w:val="00B905C0"/>
    <w:rsid w:val="00B912E8"/>
    <w:rsid w:val="00B92954"/>
    <w:rsid w:val="00B93977"/>
    <w:rsid w:val="00B95D9D"/>
    <w:rsid w:val="00B96F85"/>
    <w:rsid w:val="00BA1F14"/>
    <w:rsid w:val="00BA265C"/>
    <w:rsid w:val="00BA2720"/>
    <w:rsid w:val="00BA3FDD"/>
    <w:rsid w:val="00BA726B"/>
    <w:rsid w:val="00BB30B7"/>
    <w:rsid w:val="00BB3392"/>
    <w:rsid w:val="00BB386C"/>
    <w:rsid w:val="00BB42D1"/>
    <w:rsid w:val="00BB7FF3"/>
    <w:rsid w:val="00BC1483"/>
    <w:rsid w:val="00BC52DA"/>
    <w:rsid w:val="00BC5E14"/>
    <w:rsid w:val="00BC63F4"/>
    <w:rsid w:val="00BC7199"/>
    <w:rsid w:val="00BD18C9"/>
    <w:rsid w:val="00BD2532"/>
    <w:rsid w:val="00BD5196"/>
    <w:rsid w:val="00BD6311"/>
    <w:rsid w:val="00BD7523"/>
    <w:rsid w:val="00BE102B"/>
    <w:rsid w:val="00BE15B7"/>
    <w:rsid w:val="00BE1615"/>
    <w:rsid w:val="00BE2701"/>
    <w:rsid w:val="00BE400C"/>
    <w:rsid w:val="00BE412B"/>
    <w:rsid w:val="00BE484F"/>
    <w:rsid w:val="00BE4A55"/>
    <w:rsid w:val="00BE58E4"/>
    <w:rsid w:val="00BE5C19"/>
    <w:rsid w:val="00BF34EF"/>
    <w:rsid w:val="00BF3A94"/>
    <w:rsid w:val="00BF4B8E"/>
    <w:rsid w:val="00BF4FEC"/>
    <w:rsid w:val="00BF5F10"/>
    <w:rsid w:val="00C01086"/>
    <w:rsid w:val="00C013A9"/>
    <w:rsid w:val="00C02147"/>
    <w:rsid w:val="00C028C9"/>
    <w:rsid w:val="00C03B20"/>
    <w:rsid w:val="00C0552E"/>
    <w:rsid w:val="00C05FEB"/>
    <w:rsid w:val="00C072A8"/>
    <w:rsid w:val="00C07CBD"/>
    <w:rsid w:val="00C10620"/>
    <w:rsid w:val="00C10C07"/>
    <w:rsid w:val="00C11CD9"/>
    <w:rsid w:val="00C170F3"/>
    <w:rsid w:val="00C20083"/>
    <w:rsid w:val="00C22D08"/>
    <w:rsid w:val="00C251A5"/>
    <w:rsid w:val="00C25EB0"/>
    <w:rsid w:val="00C27D63"/>
    <w:rsid w:val="00C30427"/>
    <w:rsid w:val="00C31232"/>
    <w:rsid w:val="00C3141C"/>
    <w:rsid w:val="00C321F8"/>
    <w:rsid w:val="00C3369A"/>
    <w:rsid w:val="00C35B0D"/>
    <w:rsid w:val="00C36735"/>
    <w:rsid w:val="00C37047"/>
    <w:rsid w:val="00C3735B"/>
    <w:rsid w:val="00C4061D"/>
    <w:rsid w:val="00C41B82"/>
    <w:rsid w:val="00C423B3"/>
    <w:rsid w:val="00C42402"/>
    <w:rsid w:val="00C44406"/>
    <w:rsid w:val="00C45380"/>
    <w:rsid w:val="00C45A9F"/>
    <w:rsid w:val="00C46174"/>
    <w:rsid w:val="00C46EA3"/>
    <w:rsid w:val="00C47AE2"/>
    <w:rsid w:val="00C50547"/>
    <w:rsid w:val="00C509EA"/>
    <w:rsid w:val="00C51D23"/>
    <w:rsid w:val="00C544BF"/>
    <w:rsid w:val="00C567EF"/>
    <w:rsid w:val="00C614DE"/>
    <w:rsid w:val="00C61981"/>
    <w:rsid w:val="00C70935"/>
    <w:rsid w:val="00C71451"/>
    <w:rsid w:val="00C72A94"/>
    <w:rsid w:val="00C72FE0"/>
    <w:rsid w:val="00C74260"/>
    <w:rsid w:val="00C74B6F"/>
    <w:rsid w:val="00C751B5"/>
    <w:rsid w:val="00C754E3"/>
    <w:rsid w:val="00C76084"/>
    <w:rsid w:val="00C76871"/>
    <w:rsid w:val="00C76887"/>
    <w:rsid w:val="00C77ADA"/>
    <w:rsid w:val="00C82A9A"/>
    <w:rsid w:val="00C82C6C"/>
    <w:rsid w:val="00C84772"/>
    <w:rsid w:val="00C85176"/>
    <w:rsid w:val="00C866D9"/>
    <w:rsid w:val="00C86889"/>
    <w:rsid w:val="00C922D1"/>
    <w:rsid w:val="00C92398"/>
    <w:rsid w:val="00C93DF9"/>
    <w:rsid w:val="00C962EC"/>
    <w:rsid w:val="00C9723D"/>
    <w:rsid w:val="00C97741"/>
    <w:rsid w:val="00C97E82"/>
    <w:rsid w:val="00CA0369"/>
    <w:rsid w:val="00CA1468"/>
    <w:rsid w:val="00CA1B23"/>
    <w:rsid w:val="00CA1CF5"/>
    <w:rsid w:val="00CA2B4B"/>
    <w:rsid w:val="00CA3AD2"/>
    <w:rsid w:val="00CA3DB0"/>
    <w:rsid w:val="00CA5C8E"/>
    <w:rsid w:val="00CA6973"/>
    <w:rsid w:val="00CA6B0C"/>
    <w:rsid w:val="00CA6BD7"/>
    <w:rsid w:val="00CA7A5F"/>
    <w:rsid w:val="00CB105E"/>
    <w:rsid w:val="00CB19D0"/>
    <w:rsid w:val="00CB235E"/>
    <w:rsid w:val="00CB26DA"/>
    <w:rsid w:val="00CB4CB7"/>
    <w:rsid w:val="00CB51F7"/>
    <w:rsid w:val="00CB5D7C"/>
    <w:rsid w:val="00CB79F5"/>
    <w:rsid w:val="00CC177C"/>
    <w:rsid w:val="00CC38B0"/>
    <w:rsid w:val="00CC5A96"/>
    <w:rsid w:val="00CC65B7"/>
    <w:rsid w:val="00CC70F8"/>
    <w:rsid w:val="00CC7846"/>
    <w:rsid w:val="00CD5598"/>
    <w:rsid w:val="00CD5E53"/>
    <w:rsid w:val="00CD63F6"/>
    <w:rsid w:val="00CD6B1D"/>
    <w:rsid w:val="00CD6EBA"/>
    <w:rsid w:val="00CE003F"/>
    <w:rsid w:val="00CE3DB0"/>
    <w:rsid w:val="00CE517E"/>
    <w:rsid w:val="00CE5514"/>
    <w:rsid w:val="00CE60DF"/>
    <w:rsid w:val="00CE7C9C"/>
    <w:rsid w:val="00CF0784"/>
    <w:rsid w:val="00CF0DDB"/>
    <w:rsid w:val="00CF1640"/>
    <w:rsid w:val="00CF1979"/>
    <w:rsid w:val="00CF1BFB"/>
    <w:rsid w:val="00CF2B54"/>
    <w:rsid w:val="00CF6CBF"/>
    <w:rsid w:val="00CF777A"/>
    <w:rsid w:val="00D038FB"/>
    <w:rsid w:val="00D03DFB"/>
    <w:rsid w:val="00D0521B"/>
    <w:rsid w:val="00D056E6"/>
    <w:rsid w:val="00D05755"/>
    <w:rsid w:val="00D07206"/>
    <w:rsid w:val="00D0785F"/>
    <w:rsid w:val="00D07D27"/>
    <w:rsid w:val="00D10004"/>
    <w:rsid w:val="00D1170D"/>
    <w:rsid w:val="00D1602A"/>
    <w:rsid w:val="00D16DCB"/>
    <w:rsid w:val="00D17B6A"/>
    <w:rsid w:val="00D20FE0"/>
    <w:rsid w:val="00D2131A"/>
    <w:rsid w:val="00D21601"/>
    <w:rsid w:val="00D21709"/>
    <w:rsid w:val="00D22BA2"/>
    <w:rsid w:val="00D23F01"/>
    <w:rsid w:val="00D24875"/>
    <w:rsid w:val="00D24A89"/>
    <w:rsid w:val="00D24CD5"/>
    <w:rsid w:val="00D24E80"/>
    <w:rsid w:val="00D27589"/>
    <w:rsid w:val="00D309F0"/>
    <w:rsid w:val="00D32B78"/>
    <w:rsid w:val="00D33ED8"/>
    <w:rsid w:val="00D34D33"/>
    <w:rsid w:val="00D34F37"/>
    <w:rsid w:val="00D371B8"/>
    <w:rsid w:val="00D41BD5"/>
    <w:rsid w:val="00D42501"/>
    <w:rsid w:val="00D44108"/>
    <w:rsid w:val="00D463B1"/>
    <w:rsid w:val="00D47E71"/>
    <w:rsid w:val="00D519E9"/>
    <w:rsid w:val="00D521C3"/>
    <w:rsid w:val="00D536B7"/>
    <w:rsid w:val="00D53B2D"/>
    <w:rsid w:val="00D53CE8"/>
    <w:rsid w:val="00D5403C"/>
    <w:rsid w:val="00D55994"/>
    <w:rsid w:val="00D569AD"/>
    <w:rsid w:val="00D60753"/>
    <w:rsid w:val="00D6125D"/>
    <w:rsid w:val="00D632E6"/>
    <w:rsid w:val="00D63AE5"/>
    <w:rsid w:val="00D64133"/>
    <w:rsid w:val="00D64FFD"/>
    <w:rsid w:val="00D66DB7"/>
    <w:rsid w:val="00D7117E"/>
    <w:rsid w:val="00D73C32"/>
    <w:rsid w:val="00D73DB1"/>
    <w:rsid w:val="00D7626F"/>
    <w:rsid w:val="00D779E1"/>
    <w:rsid w:val="00D77FCD"/>
    <w:rsid w:val="00D80A20"/>
    <w:rsid w:val="00D8195D"/>
    <w:rsid w:val="00D81DBB"/>
    <w:rsid w:val="00D823F5"/>
    <w:rsid w:val="00D87EFF"/>
    <w:rsid w:val="00D91C05"/>
    <w:rsid w:val="00D91CD4"/>
    <w:rsid w:val="00D92FA5"/>
    <w:rsid w:val="00D95076"/>
    <w:rsid w:val="00D9616D"/>
    <w:rsid w:val="00D966EA"/>
    <w:rsid w:val="00D96843"/>
    <w:rsid w:val="00D979A1"/>
    <w:rsid w:val="00D97C6B"/>
    <w:rsid w:val="00DA2154"/>
    <w:rsid w:val="00DA300F"/>
    <w:rsid w:val="00DA58CA"/>
    <w:rsid w:val="00DA6FF3"/>
    <w:rsid w:val="00DA784A"/>
    <w:rsid w:val="00DB01B3"/>
    <w:rsid w:val="00DB05A0"/>
    <w:rsid w:val="00DB2D88"/>
    <w:rsid w:val="00DB716F"/>
    <w:rsid w:val="00DB73DD"/>
    <w:rsid w:val="00DB73DE"/>
    <w:rsid w:val="00DB7EBF"/>
    <w:rsid w:val="00DC245E"/>
    <w:rsid w:val="00DC4E11"/>
    <w:rsid w:val="00DC4FDF"/>
    <w:rsid w:val="00DD0964"/>
    <w:rsid w:val="00DD0AF6"/>
    <w:rsid w:val="00DD3239"/>
    <w:rsid w:val="00DD3809"/>
    <w:rsid w:val="00DD39D0"/>
    <w:rsid w:val="00DD4636"/>
    <w:rsid w:val="00DD6EA2"/>
    <w:rsid w:val="00DE0018"/>
    <w:rsid w:val="00DE0FE1"/>
    <w:rsid w:val="00DE137D"/>
    <w:rsid w:val="00DE3222"/>
    <w:rsid w:val="00DE4A8B"/>
    <w:rsid w:val="00DE767F"/>
    <w:rsid w:val="00DF02B5"/>
    <w:rsid w:val="00DF2A67"/>
    <w:rsid w:val="00DF3517"/>
    <w:rsid w:val="00DF3B8C"/>
    <w:rsid w:val="00DF3E7F"/>
    <w:rsid w:val="00DF5810"/>
    <w:rsid w:val="00DF6C22"/>
    <w:rsid w:val="00DF7309"/>
    <w:rsid w:val="00E00219"/>
    <w:rsid w:val="00E01BAB"/>
    <w:rsid w:val="00E03576"/>
    <w:rsid w:val="00E03CDD"/>
    <w:rsid w:val="00E04C4C"/>
    <w:rsid w:val="00E051E4"/>
    <w:rsid w:val="00E07052"/>
    <w:rsid w:val="00E10393"/>
    <w:rsid w:val="00E12247"/>
    <w:rsid w:val="00E12DD8"/>
    <w:rsid w:val="00E14FCF"/>
    <w:rsid w:val="00E16387"/>
    <w:rsid w:val="00E175B5"/>
    <w:rsid w:val="00E177C9"/>
    <w:rsid w:val="00E205F9"/>
    <w:rsid w:val="00E209E4"/>
    <w:rsid w:val="00E249A1"/>
    <w:rsid w:val="00E2618C"/>
    <w:rsid w:val="00E27C23"/>
    <w:rsid w:val="00E27CFF"/>
    <w:rsid w:val="00E301FE"/>
    <w:rsid w:val="00E30FBB"/>
    <w:rsid w:val="00E31649"/>
    <w:rsid w:val="00E332DE"/>
    <w:rsid w:val="00E33841"/>
    <w:rsid w:val="00E34329"/>
    <w:rsid w:val="00E35BE7"/>
    <w:rsid w:val="00E36ABD"/>
    <w:rsid w:val="00E36D82"/>
    <w:rsid w:val="00E373AC"/>
    <w:rsid w:val="00E4293E"/>
    <w:rsid w:val="00E43A08"/>
    <w:rsid w:val="00E43EB3"/>
    <w:rsid w:val="00E444B6"/>
    <w:rsid w:val="00E46B55"/>
    <w:rsid w:val="00E47F3D"/>
    <w:rsid w:val="00E509D9"/>
    <w:rsid w:val="00E534D6"/>
    <w:rsid w:val="00E53511"/>
    <w:rsid w:val="00E53D8C"/>
    <w:rsid w:val="00E5409F"/>
    <w:rsid w:val="00E544B6"/>
    <w:rsid w:val="00E56B6E"/>
    <w:rsid w:val="00E5754B"/>
    <w:rsid w:val="00E57BE0"/>
    <w:rsid w:val="00E605CC"/>
    <w:rsid w:val="00E60E25"/>
    <w:rsid w:val="00E616A4"/>
    <w:rsid w:val="00E62786"/>
    <w:rsid w:val="00E62933"/>
    <w:rsid w:val="00E62F6F"/>
    <w:rsid w:val="00E64EF2"/>
    <w:rsid w:val="00E65554"/>
    <w:rsid w:val="00E65600"/>
    <w:rsid w:val="00E67F29"/>
    <w:rsid w:val="00E704DB"/>
    <w:rsid w:val="00E71648"/>
    <w:rsid w:val="00E719A8"/>
    <w:rsid w:val="00E7302F"/>
    <w:rsid w:val="00E73686"/>
    <w:rsid w:val="00E73C85"/>
    <w:rsid w:val="00E741A5"/>
    <w:rsid w:val="00E74833"/>
    <w:rsid w:val="00E756CB"/>
    <w:rsid w:val="00E77681"/>
    <w:rsid w:val="00E80EE6"/>
    <w:rsid w:val="00E80F22"/>
    <w:rsid w:val="00E81109"/>
    <w:rsid w:val="00E83E49"/>
    <w:rsid w:val="00E85872"/>
    <w:rsid w:val="00E90BC1"/>
    <w:rsid w:val="00E91FEC"/>
    <w:rsid w:val="00E92C06"/>
    <w:rsid w:val="00E93CC0"/>
    <w:rsid w:val="00E93F05"/>
    <w:rsid w:val="00E95596"/>
    <w:rsid w:val="00E95FCC"/>
    <w:rsid w:val="00E9670C"/>
    <w:rsid w:val="00E97B7D"/>
    <w:rsid w:val="00EA05AB"/>
    <w:rsid w:val="00EA0A37"/>
    <w:rsid w:val="00EA0EC0"/>
    <w:rsid w:val="00EA101C"/>
    <w:rsid w:val="00EA2ECC"/>
    <w:rsid w:val="00EA463C"/>
    <w:rsid w:val="00EA69D6"/>
    <w:rsid w:val="00EA7689"/>
    <w:rsid w:val="00EA7EA0"/>
    <w:rsid w:val="00EB0FAB"/>
    <w:rsid w:val="00EB757E"/>
    <w:rsid w:val="00EC0E81"/>
    <w:rsid w:val="00EC30F4"/>
    <w:rsid w:val="00EC48D3"/>
    <w:rsid w:val="00EC4DA6"/>
    <w:rsid w:val="00EC4F71"/>
    <w:rsid w:val="00EC70E7"/>
    <w:rsid w:val="00EC7F81"/>
    <w:rsid w:val="00ED0655"/>
    <w:rsid w:val="00ED15BF"/>
    <w:rsid w:val="00ED2384"/>
    <w:rsid w:val="00ED2D74"/>
    <w:rsid w:val="00ED47D0"/>
    <w:rsid w:val="00ED4AE4"/>
    <w:rsid w:val="00ED6C3F"/>
    <w:rsid w:val="00EE0D34"/>
    <w:rsid w:val="00EE2D56"/>
    <w:rsid w:val="00EE307A"/>
    <w:rsid w:val="00EE496E"/>
    <w:rsid w:val="00EE6120"/>
    <w:rsid w:val="00EE6536"/>
    <w:rsid w:val="00EF0C81"/>
    <w:rsid w:val="00EF100F"/>
    <w:rsid w:val="00EF2FA4"/>
    <w:rsid w:val="00EF3015"/>
    <w:rsid w:val="00F028F2"/>
    <w:rsid w:val="00F0290C"/>
    <w:rsid w:val="00F02C62"/>
    <w:rsid w:val="00F0370F"/>
    <w:rsid w:val="00F07001"/>
    <w:rsid w:val="00F072DC"/>
    <w:rsid w:val="00F11DCA"/>
    <w:rsid w:val="00F130C9"/>
    <w:rsid w:val="00F139E2"/>
    <w:rsid w:val="00F153C9"/>
    <w:rsid w:val="00F17DBC"/>
    <w:rsid w:val="00F2076E"/>
    <w:rsid w:val="00F210EE"/>
    <w:rsid w:val="00F21DA5"/>
    <w:rsid w:val="00F2233E"/>
    <w:rsid w:val="00F235B2"/>
    <w:rsid w:val="00F25459"/>
    <w:rsid w:val="00F25711"/>
    <w:rsid w:val="00F2695D"/>
    <w:rsid w:val="00F276F7"/>
    <w:rsid w:val="00F27E69"/>
    <w:rsid w:val="00F318EB"/>
    <w:rsid w:val="00F31E97"/>
    <w:rsid w:val="00F33777"/>
    <w:rsid w:val="00F34770"/>
    <w:rsid w:val="00F34DA7"/>
    <w:rsid w:val="00F37911"/>
    <w:rsid w:val="00F37A0B"/>
    <w:rsid w:val="00F37BA7"/>
    <w:rsid w:val="00F40D82"/>
    <w:rsid w:val="00F450AB"/>
    <w:rsid w:val="00F45A49"/>
    <w:rsid w:val="00F45D50"/>
    <w:rsid w:val="00F50847"/>
    <w:rsid w:val="00F51F7C"/>
    <w:rsid w:val="00F52E23"/>
    <w:rsid w:val="00F5362E"/>
    <w:rsid w:val="00F53D86"/>
    <w:rsid w:val="00F55522"/>
    <w:rsid w:val="00F55D2A"/>
    <w:rsid w:val="00F600B8"/>
    <w:rsid w:val="00F60CEB"/>
    <w:rsid w:val="00F60F5D"/>
    <w:rsid w:val="00F61229"/>
    <w:rsid w:val="00F61F49"/>
    <w:rsid w:val="00F63075"/>
    <w:rsid w:val="00F648E6"/>
    <w:rsid w:val="00F65887"/>
    <w:rsid w:val="00F66799"/>
    <w:rsid w:val="00F667C0"/>
    <w:rsid w:val="00F7051E"/>
    <w:rsid w:val="00F70A02"/>
    <w:rsid w:val="00F72022"/>
    <w:rsid w:val="00F722B8"/>
    <w:rsid w:val="00F72EF6"/>
    <w:rsid w:val="00F801D7"/>
    <w:rsid w:val="00F83577"/>
    <w:rsid w:val="00F854AB"/>
    <w:rsid w:val="00F8638D"/>
    <w:rsid w:val="00F86740"/>
    <w:rsid w:val="00F86CA7"/>
    <w:rsid w:val="00F872E8"/>
    <w:rsid w:val="00F902CC"/>
    <w:rsid w:val="00F9034F"/>
    <w:rsid w:val="00F9154B"/>
    <w:rsid w:val="00F91E2E"/>
    <w:rsid w:val="00F92243"/>
    <w:rsid w:val="00F95288"/>
    <w:rsid w:val="00F9677C"/>
    <w:rsid w:val="00F96DEF"/>
    <w:rsid w:val="00F97704"/>
    <w:rsid w:val="00F97778"/>
    <w:rsid w:val="00FA146B"/>
    <w:rsid w:val="00FA3D98"/>
    <w:rsid w:val="00FA458F"/>
    <w:rsid w:val="00FA593D"/>
    <w:rsid w:val="00FA6310"/>
    <w:rsid w:val="00FA7396"/>
    <w:rsid w:val="00FB0C45"/>
    <w:rsid w:val="00FB3CBD"/>
    <w:rsid w:val="00FB45C9"/>
    <w:rsid w:val="00FC2E95"/>
    <w:rsid w:val="00FC389F"/>
    <w:rsid w:val="00FC4743"/>
    <w:rsid w:val="00FC62CD"/>
    <w:rsid w:val="00FD1198"/>
    <w:rsid w:val="00FD21C0"/>
    <w:rsid w:val="00FD42E8"/>
    <w:rsid w:val="00FD5049"/>
    <w:rsid w:val="00FD5FED"/>
    <w:rsid w:val="00FD7F50"/>
    <w:rsid w:val="00FE3B1E"/>
    <w:rsid w:val="00FE4DD2"/>
    <w:rsid w:val="00FE4FFC"/>
    <w:rsid w:val="00FE7329"/>
    <w:rsid w:val="00FE7BA7"/>
    <w:rsid w:val="00FF2F64"/>
    <w:rsid w:val="00FF3828"/>
    <w:rsid w:val="00FF4D88"/>
    <w:rsid w:val="00FF4EF0"/>
    <w:rsid w:val="00FF57E0"/>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F0778E"/>
  <w15:chartTrackingRefBased/>
  <w15:docId w15:val="{9A39677E-19F7-4DEA-93FC-9D119BA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409F"/>
    <w:rPr>
      <w:rFonts w:ascii="Tahoma" w:hAnsi="Tahoma" w:cs="Tahoma"/>
      <w:sz w:val="16"/>
      <w:szCs w:val="16"/>
    </w:rPr>
  </w:style>
  <w:style w:type="character" w:styleId="CommentReference">
    <w:name w:val="annotation reference"/>
    <w:semiHidden/>
    <w:rsid w:val="00E5409F"/>
    <w:rPr>
      <w:sz w:val="16"/>
      <w:szCs w:val="16"/>
    </w:rPr>
  </w:style>
  <w:style w:type="paragraph" w:styleId="CommentText">
    <w:name w:val="annotation text"/>
    <w:basedOn w:val="Normal"/>
    <w:semiHidden/>
    <w:rsid w:val="00E5409F"/>
  </w:style>
  <w:style w:type="paragraph" w:styleId="CommentSubject">
    <w:name w:val="annotation subject"/>
    <w:basedOn w:val="CommentText"/>
    <w:next w:val="CommentText"/>
    <w:semiHidden/>
    <w:rsid w:val="00E5409F"/>
    <w:rPr>
      <w:b/>
      <w:bCs/>
    </w:rPr>
  </w:style>
  <w:style w:type="numbering" w:customStyle="1" w:styleId="StyleBulleted11pt1">
    <w:name w:val="Style Bulleted 11 pt1"/>
    <w:basedOn w:val="NoList"/>
    <w:rsid w:val="006F5696"/>
    <w:pPr>
      <w:numPr>
        <w:numId w:val="6"/>
      </w:numPr>
    </w:pPr>
  </w:style>
  <w:style w:type="paragraph" w:styleId="Header">
    <w:name w:val="header"/>
    <w:basedOn w:val="Normal"/>
    <w:rsid w:val="003421FE"/>
    <w:pPr>
      <w:tabs>
        <w:tab w:val="center" w:pos="4320"/>
        <w:tab w:val="right" w:pos="8640"/>
      </w:tabs>
    </w:pPr>
  </w:style>
  <w:style w:type="paragraph" w:styleId="Footer">
    <w:name w:val="footer"/>
    <w:basedOn w:val="Normal"/>
    <w:link w:val="FooterChar"/>
    <w:uiPriority w:val="99"/>
    <w:rsid w:val="003421FE"/>
    <w:pPr>
      <w:tabs>
        <w:tab w:val="center" w:pos="4320"/>
        <w:tab w:val="right" w:pos="8640"/>
      </w:tabs>
    </w:pPr>
  </w:style>
  <w:style w:type="paragraph" w:styleId="Revision">
    <w:name w:val="Revision"/>
    <w:hidden/>
    <w:uiPriority w:val="99"/>
    <w:semiHidden/>
    <w:rsid w:val="00411C58"/>
  </w:style>
  <w:style w:type="character" w:customStyle="1" w:styleId="FooterChar">
    <w:name w:val="Footer Char"/>
    <w:link w:val="Footer"/>
    <w:uiPriority w:val="99"/>
    <w:rsid w:val="00DD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2A4D-4A9A-4589-A532-1EFC20B5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Model Language</vt:lpstr>
    </vt:vector>
  </TitlesOfParts>
  <Company>NYS DFS</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dc:title>
  <dc:subject/>
  <dc:creator>Colleen Rumsey</dc:creator>
  <cp:keywords/>
  <cp:lastModifiedBy>Rumsey, Colleen (DFS)</cp:lastModifiedBy>
  <cp:revision>3</cp:revision>
  <cp:lastPrinted>2015-02-27T21:03:00Z</cp:lastPrinted>
  <dcterms:created xsi:type="dcterms:W3CDTF">2023-06-21T19:36:00Z</dcterms:created>
  <dcterms:modified xsi:type="dcterms:W3CDTF">2023-06-21T19:37:00Z</dcterms:modified>
</cp:coreProperties>
</file>