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5FEE" w14:textId="77777777" w:rsidR="00880F0A" w:rsidRDefault="0046208B" w:rsidP="008E2E06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SECTION [</w:t>
      </w:r>
      <w:r w:rsidR="00345495">
        <w:rPr>
          <w:rFonts w:ascii="Arial" w:hAnsi="Arial" w:cs="Arial"/>
          <w:b/>
          <w:iCs/>
        </w:rPr>
        <w:t>X</w:t>
      </w:r>
      <w:r>
        <w:rPr>
          <w:rFonts w:ascii="Arial" w:hAnsi="Arial" w:cs="Arial"/>
          <w:b/>
          <w:iCs/>
        </w:rPr>
        <w:t>XI</w:t>
      </w:r>
      <w:r w:rsidR="00B27607">
        <w:rPr>
          <w:rFonts w:ascii="Arial" w:hAnsi="Arial" w:cs="Arial"/>
          <w:b/>
          <w:iCs/>
        </w:rPr>
        <w:t>II</w:t>
      </w:r>
      <w:r>
        <w:rPr>
          <w:rFonts w:ascii="Arial" w:hAnsi="Arial" w:cs="Arial"/>
          <w:b/>
          <w:iCs/>
        </w:rPr>
        <w:t>]</w:t>
      </w:r>
    </w:p>
    <w:p w14:paraId="191B843F" w14:textId="730F6DCB" w:rsidR="000640D3" w:rsidRDefault="00DF5278" w:rsidP="00E23697">
      <w:pPr>
        <w:jc w:val="center"/>
        <w:rPr>
          <w:rFonts w:ascii="Arial" w:hAnsi="Arial" w:cs="Arial"/>
          <w:i/>
          <w:iCs/>
        </w:rPr>
      </w:pPr>
      <w:r w:rsidRPr="00917AA4">
        <w:rPr>
          <w:rFonts w:ascii="Arial" w:hAnsi="Arial" w:cs="Arial"/>
          <w:i/>
          <w:iCs/>
        </w:rPr>
        <w:t>{Drafting Note:  Insert the appropriate section number, following the</w:t>
      </w:r>
      <w:r w:rsidR="000D148A">
        <w:rPr>
          <w:rFonts w:ascii="Arial" w:hAnsi="Arial" w:cs="Arial"/>
          <w:i/>
          <w:iCs/>
        </w:rPr>
        <w:t xml:space="preserve"> </w:t>
      </w:r>
      <w:r w:rsidRPr="00917AA4">
        <w:rPr>
          <w:rFonts w:ascii="Arial" w:hAnsi="Arial" w:cs="Arial"/>
          <w:i/>
          <w:iCs/>
        </w:rPr>
        <w:t>order of provisions in the Table of Contents.</w:t>
      </w:r>
      <w:r w:rsidR="00E2554A">
        <w:rPr>
          <w:rFonts w:ascii="Arial" w:hAnsi="Arial" w:cs="Arial"/>
          <w:i/>
          <w:iCs/>
        </w:rPr>
        <w:t xml:space="preserve">  </w:t>
      </w:r>
      <w:r w:rsidR="007D5966">
        <w:rPr>
          <w:rFonts w:ascii="Arial" w:hAnsi="Arial" w:cs="Arial"/>
          <w:i/>
          <w:iCs/>
        </w:rPr>
        <w:t>Use</w:t>
      </w:r>
      <w:r w:rsidR="00E2554A" w:rsidRPr="00C2732D">
        <w:rPr>
          <w:rFonts w:ascii="Arial" w:hAnsi="Arial" w:cs="Arial"/>
          <w:i/>
          <w:iCs/>
        </w:rPr>
        <w:t xml:space="preserve"> </w:t>
      </w:r>
      <w:r w:rsidR="00E2554A" w:rsidRPr="00C2732D">
        <w:rPr>
          <w:rFonts w:ascii="Arial" w:hAnsi="Arial"/>
          <w:i/>
        </w:rPr>
        <w:t xml:space="preserve">for </w:t>
      </w:r>
      <w:r w:rsidR="00E2554A">
        <w:rPr>
          <w:rFonts w:ascii="Arial" w:hAnsi="Arial" w:cs="Arial"/>
          <w:i/>
          <w:iCs/>
        </w:rPr>
        <w:t>catastrophic</w:t>
      </w:r>
      <w:r w:rsidR="00E2554A" w:rsidRPr="00C2732D">
        <w:rPr>
          <w:rFonts w:ascii="Arial" w:hAnsi="Arial"/>
          <w:i/>
        </w:rPr>
        <w:t xml:space="preserve"> coverage</w:t>
      </w:r>
      <w:r w:rsidR="000D148A">
        <w:rPr>
          <w:rFonts w:ascii="Arial" w:hAnsi="Arial"/>
          <w:i/>
        </w:rPr>
        <w:t>.</w:t>
      </w:r>
      <w:r w:rsidRPr="00917AA4">
        <w:rPr>
          <w:rFonts w:ascii="Arial" w:hAnsi="Arial" w:cs="Arial"/>
          <w:i/>
          <w:iCs/>
        </w:rPr>
        <w:t>}</w:t>
      </w:r>
    </w:p>
    <w:p w14:paraId="4FAD283F" w14:textId="77777777" w:rsidR="00724EF7" w:rsidRPr="00160317" w:rsidRDefault="00724EF7" w:rsidP="000640D3">
      <w:pPr>
        <w:jc w:val="center"/>
        <w:rPr>
          <w:rFonts w:ascii="Arial" w:hAnsi="Arial"/>
          <w:b/>
        </w:rPr>
      </w:pPr>
    </w:p>
    <w:p w14:paraId="40EDDE0A" w14:textId="77777777" w:rsidR="000640D3" w:rsidRDefault="000640D3" w:rsidP="000640D3">
      <w:pPr>
        <w:jc w:val="center"/>
        <w:rPr>
          <w:rFonts w:ascii="Arial" w:hAnsi="Arial" w:cs="Arial"/>
          <w:b/>
          <w:iCs/>
        </w:rPr>
      </w:pPr>
      <w:r w:rsidRPr="00CC28CE">
        <w:rPr>
          <w:rFonts w:ascii="Arial" w:hAnsi="Arial" w:cs="Arial"/>
          <w:b/>
          <w:iCs/>
        </w:rPr>
        <w:t>Termination of Coverage</w:t>
      </w:r>
    </w:p>
    <w:p w14:paraId="006C07B8" w14:textId="77777777" w:rsidR="00945085" w:rsidRPr="00945085" w:rsidRDefault="00945085" w:rsidP="00945085">
      <w:pPr>
        <w:rPr>
          <w:rFonts w:ascii="Arial" w:hAnsi="Arial" w:cs="Arial"/>
        </w:rPr>
      </w:pPr>
    </w:p>
    <w:p w14:paraId="4ABDE649" w14:textId="77777777" w:rsidR="004E2EBC" w:rsidRDefault="00AC4012" w:rsidP="0016031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BC5753" w:rsidRPr="00CC28CE">
        <w:rPr>
          <w:rFonts w:ascii="Arial" w:eastAsia="Calibri" w:hAnsi="Arial" w:cs="Arial"/>
        </w:rPr>
        <w:t xml:space="preserve">his </w:t>
      </w:r>
      <w:r w:rsidR="00A459B7" w:rsidRPr="00CC28CE">
        <w:rPr>
          <w:rFonts w:ascii="Arial" w:eastAsia="Calibri" w:hAnsi="Arial" w:cs="Arial"/>
        </w:rPr>
        <w:t>[</w:t>
      </w:r>
      <w:r w:rsidR="00BC5753" w:rsidRPr="00CC28CE">
        <w:rPr>
          <w:rFonts w:ascii="Arial" w:eastAsia="Calibri" w:hAnsi="Arial" w:cs="Arial"/>
        </w:rPr>
        <w:t>Contract</w:t>
      </w:r>
      <w:r w:rsidR="00A459B7" w:rsidRPr="00CC28CE">
        <w:rPr>
          <w:rFonts w:ascii="Arial" w:eastAsia="Calibri" w:hAnsi="Arial" w:cs="Arial"/>
        </w:rPr>
        <w:t xml:space="preserve">; Policy] </w:t>
      </w:r>
      <w:r w:rsidR="004E2EBC" w:rsidRPr="00CC28CE">
        <w:rPr>
          <w:rFonts w:ascii="Arial" w:eastAsia="Calibri" w:hAnsi="Arial" w:cs="Arial"/>
        </w:rPr>
        <w:t>may be terminated as follows:</w:t>
      </w:r>
    </w:p>
    <w:p w14:paraId="72385D00" w14:textId="77777777" w:rsidR="00641E22" w:rsidRPr="00160317" w:rsidRDefault="00641E22" w:rsidP="00160317"/>
    <w:p w14:paraId="7754CB13" w14:textId="77777777" w:rsidR="00D729D0" w:rsidRPr="00D729D0" w:rsidRDefault="00D729D0" w:rsidP="0016031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A.  Automatic Termination</w:t>
      </w:r>
      <w:r w:rsidR="00FE4E90">
        <w:rPr>
          <w:rFonts w:ascii="Arial" w:eastAsia="Calibri" w:hAnsi="Arial" w:cs="Arial"/>
          <w:b/>
        </w:rPr>
        <w:t xml:space="preserve"> of this </w:t>
      </w:r>
      <w:r w:rsidR="00FE4E90" w:rsidRPr="00160317">
        <w:rPr>
          <w:rFonts w:ascii="Arial" w:eastAsia="Calibri" w:hAnsi="Arial"/>
        </w:rPr>
        <w:t>[</w:t>
      </w:r>
      <w:r w:rsidR="00FE4E90">
        <w:rPr>
          <w:rFonts w:ascii="Arial" w:eastAsia="Calibri" w:hAnsi="Arial" w:cs="Arial"/>
          <w:b/>
        </w:rPr>
        <w:t>Contract; Policy</w:t>
      </w:r>
      <w:r w:rsidR="00FE4E90" w:rsidRPr="00160317">
        <w:rPr>
          <w:rFonts w:ascii="Arial" w:eastAsia="Calibri" w:hAnsi="Arial"/>
        </w:rPr>
        <w:t>]</w:t>
      </w:r>
      <w:r>
        <w:rPr>
          <w:rFonts w:ascii="Arial" w:eastAsia="Calibri" w:hAnsi="Arial" w:cs="Arial"/>
          <w:b/>
        </w:rPr>
        <w:t>.</w:t>
      </w:r>
    </w:p>
    <w:p w14:paraId="0AFF7E55" w14:textId="152C34E0" w:rsidR="004E2EBC" w:rsidRDefault="00AC4012" w:rsidP="00AC401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</w:t>
      </w:r>
      <w:r w:rsidR="00BC5753" w:rsidRPr="00CC28CE">
        <w:rPr>
          <w:rFonts w:ascii="Arial" w:eastAsia="Calibri" w:hAnsi="Arial" w:cs="Arial"/>
        </w:rPr>
        <w:t xml:space="preserve">his </w:t>
      </w:r>
      <w:r w:rsidR="00A459B7" w:rsidRPr="00CC28CE">
        <w:rPr>
          <w:rFonts w:ascii="Arial" w:eastAsia="Calibri" w:hAnsi="Arial" w:cs="Arial"/>
        </w:rPr>
        <w:t>[</w:t>
      </w:r>
      <w:r w:rsidR="00BC5753" w:rsidRPr="00CC28CE">
        <w:rPr>
          <w:rFonts w:ascii="Arial" w:eastAsia="Calibri" w:hAnsi="Arial" w:cs="Arial"/>
        </w:rPr>
        <w:t>Contract</w:t>
      </w:r>
      <w:r w:rsidR="00A459B7" w:rsidRPr="00CC28CE">
        <w:rPr>
          <w:rFonts w:ascii="Arial" w:eastAsia="Calibri" w:hAnsi="Arial" w:cs="Arial"/>
        </w:rPr>
        <w:t>; Policy]</w:t>
      </w:r>
      <w:r w:rsidR="004E2EBC" w:rsidRPr="00CC28CE">
        <w:rPr>
          <w:rFonts w:ascii="Arial" w:eastAsia="Calibri" w:hAnsi="Arial" w:cs="Arial"/>
        </w:rPr>
        <w:t xml:space="preserve"> shall automatically terminate</w:t>
      </w:r>
      <w:r w:rsidR="005633D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u</w:t>
      </w:r>
      <w:r w:rsidR="004E2EBC" w:rsidRPr="00CC28CE">
        <w:rPr>
          <w:rFonts w:ascii="Arial" w:eastAsia="Calibri" w:hAnsi="Arial" w:cs="Arial"/>
        </w:rPr>
        <w:t xml:space="preserve">pon </w:t>
      </w:r>
      <w:r>
        <w:rPr>
          <w:rFonts w:ascii="Arial" w:eastAsia="Calibri" w:hAnsi="Arial" w:cs="Arial"/>
        </w:rPr>
        <w:t>the</w:t>
      </w:r>
      <w:r w:rsidR="005633D4">
        <w:rPr>
          <w:rFonts w:ascii="Arial" w:eastAsia="Calibri" w:hAnsi="Arial" w:cs="Arial"/>
        </w:rPr>
        <w:t xml:space="preserve"> </w:t>
      </w:r>
      <w:r w:rsidR="004E2EBC" w:rsidRPr="00CC28CE">
        <w:rPr>
          <w:rFonts w:ascii="Arial" w:eastAsia="Calibri" w:hAnsi="Arial" w:cs="Arial"/>
        </w:rPr>
        <w:t>death</w:t>
      </w:r>
      <w:r>
        <w:rPr>
          <w:rFonts w:ascii="Arial" w:eastAsia="Calibri" w:hAnsi="Arial" w:cs="Arial"/>
        </w:rPr>
        <w:t xml:space="preserve"> of the Subscriber</w:t>
      </w:r>
      <w:r w:rsidR="004E2EBC" w:rsidRPr="00CC28CE">
        <w:rPr>
          <w:rFonts w:ascii="Arial" w:eastAsia="Calibri" w:hAnsi="Arial" w:cs="Arial"/>
        </w:rPr>
        <w:t xml:space="preserve">, unless </w:t>
      </w:r>
      <w:r>
        <w:rPr>
          <w:rFonts w:ascii="Arial" w:eastAsia="Calibri" w:hAnsi="Arial" w:cs="Arial"/>
        </w:rPr>
        <w:t>the Subscriber</w:t>
      </w:r>
      <w:r w:rsidR="00A459B7" w:rsidRPr="00CC28CE">
        <w:rPr>
          <w:rFonts w:ascii="Arial" w:eastAsia="Calibri" w:hAnsi="Arial" w:cs="Arial"/>
        </w:rPr>
        <w:t xml:space="preserve"> ha</w:t>
      </w:r>
      <w:r w:rsidR="003978B4">
        <w:rPr>
          <w:rFonts w:ascii="Arial" w:eastAsia="Calibri" w:hAnsi="Arial" w:cs="Arial"/>
        </w:rPr>
        <w:t>s</w:t>
      </w:r>
      <w:r w:rsidR="00A459B7" w:rsidRPr="00CC28CE">
        <w:rPr>
          <w:rFonts w:ascii="Arial" w:eastAsia="Calibri" w:hAnsi="Arial" w:cs="Arial"/>
        </w:rPr>
        <w:t xml:space="preserve"> coverage</w:t>
      </w:r>
      <w:r w:rsidR="00541B50" w:rsidRPr="00CC28CE">
        <w:rPr>
          <w:rFonts w:ascii="Arial" w:eastAsia="Calibri" w:hAnsi="Arial" w:cs="Arial"/>
        </w:rPr>
        <w:t xml:space="preserve"> for Dependents</w:t>
      </w:r>
      <w:r w:rsidR="00A459B7" w:rsidRPr="00CC28CE">
        <w:rPr>
          <w:rFonts w:ascii="Arial" w:eastAsia="Calibri" w:hAnsi="Arial" w:cs="Arial"/>
        </w:rPr>
        <w:t xml:space="preserve">.  If </w:t>
      </w:r>
      <w:r>
        <w:rPr>
          <w:rFonts w:ascii="Arial" w:eastAsia="Calibri" w:hAnsi="Arial" w:cs="Arial"/>
        </w:rPr>
        <w:t>the Subscriber</w:t>
      </w:r>
      <w:r w:rsidR="004E2EBC" w:rsidRPr="00CC28CE">
        <w:rPr>
          <w:rFonts w:ascii="Arial" w:eastAsia="Calibri" w:hAnsi="Arial" w:cs="Arial"/>
        </w:rPr>
        <w:t xml:space="preserve"> ha</w:t>
      </w:r>
      <w:r w:rsidR="00556592">
        <w:rPr>
          <w:rFonts w:ascii="Arial" w:eastAsia="Calibri" w:hAnsi="Arial" w:cs="Arial"/>
        </w:rPr>
        <w:t>s</w:t>
      </w:r>
      <w:r w:rsidR="004E2EBC" w:rsidRPr="00CC28CE">
        <w:rPr>
          <w:rFonts w:ascii="Arial" w:eastAsia="Calibri" w:hAnsi="Arial" w:cs="Arial"/>
        </w:rPr>
        <w:t xml:space="preserve"> coverage</w:t>
      </w:r>
      <w:r w:rsidR="00541B50" w:rsidRPr="00CC28CE">
        <w:rPr>
          <w:rFonts w:ascii="Arial" w:eastAsia="Calibri" w:hAnsi="Arial" w:cs="Arial"/>
        </w:rPr>
        <w:t xml:space="preserve"> for Dependents</w:t>
      </w:r>
      <w:r w:rsidR="004E2EBC" w:rsidRPr="00CC28CE">
        <w:rPr>
          <w:rFonts w:ascii="Arial" w:eastAsia="Calibri" w:hAnsi="Arial" w:cs="Arial"/>
        </w:rPr>
        <w:t xml:space="preserve">, this </w:t>
      </w:r>
      <w:r w:rsidR="00A459B7" w:rsidRPr="00CC28CE">
        <w:rPr>
          <w:rFonts w:ascii="Arial" w:eastAsia="Calibri" w:hAnsi="Arial" w:cs="Arial"/>
        </w:rPr>
        <w:t>[</w:t>
      </w:r>
      <w:r w:rsidR="00305775" w:rsidRPr="00CC28CE">
        <w:rPr>
          <w:rFonts w:ascii="Arial" w:eastAsia="Calibri" w:hAnsi="Arial" w:cs="Arial"/>
        </w:rPr>
        <w:t>Contract</w:t>
      </w:r>
      <w:r w:rsidR="00A459B7" w:rsidRPr="00CC28CE">
        <w:rPr>
          <w:rFonts w:ascii="Arial" w:eastAsia="Calibri" w:hAnsi="Arial" w:cs="Arial"/>
        </w:rPr>
        <w:t>; Policy]</w:t>
      </w:r>
      <w:r w:rsidR="004E2EBC" w:rsidRPr="00CC28CE">
        <w:rPr>
          <w:rFonts w:ascii="Arial" w:eastAsia="Calibri" w:hAnsi="Arial" w:cs="Arial"/>
        </w:rPr>
        <w:t xml:space="preserve"> will terminate as of the last </w:t>
      </w:r>
      <w:r w:rsidR="00A459B7" w:rsidRPr="00CC28CE">
        <w:rPr>
          <w:rFonts w:ascii="Arial" w:eastAsia="Calibri" w:hAnsi="Arial" w:cs="Arial"/>
        </w:rPr>
        <w:t>day of the month for which the P</w:t>
      </w:r>
      <w:r w:rsidR="004D1ADD">
        <w:rPr>
          <w:rFonts w:ascii="Arial" w:eastAsia="Calibri" w:hAnsi="Arial" w:cs="Arial"/>
        </w:rPr>
        <w:t>remium had</w:t>
      </w:r>
      <w:r w:rsidR="004E2EBC" w:rsidRPr="00CC28CE">
        <w:rPr>
          <w:rFonts w:ascii="Arial" w:eastAsia="Calibri" w:hAnsi="Arial" w:cs="Arial"/>
        </w:rPr>
        <w:t xml:space="preserve"> been paid.</w:t>
      </w:r>
    </w:p>
    <w:p w14:paraId="069E420C" w14:textId="77777777" w:rsidR="003D1B32" w:rsidRDefault="003D1B32" w:rsidP="00AC4012">
      <w:pPr>
        <w:rPr>
          <w:rFonts w:ascii="Arial" w:eastAsia="Calibri" w:hAnsi="Arial" w:cs="Arial"/>
        </w:rPr>
      </w:pPr>
    </w:p>
    <w:p w14:paraId="00587E8F" w14:textId="77777777" w:rsidR="00FE4E90" w:rsidRPr="00556592" w:rsidRDefault="00FE4E90" w:rsidP="00AC4012">
      <w:pPr>
        <w:rPr>
          <w:rFonts w:ascii="Arial" w:eastAsia="Calibri" w:hAnsi="Arial" w:cs="Arial"/>
          <w:b/>
        </w:rPr>
      </w:pPr>
      <w:r w:rsidRPr="00556592">
        <w:rPr>
          <w:rFonts w:ascii="Arial" w:eastAsia="Calibri" w:hAnsi="Arial" w:cs="Arial"/>
          <w:b/>
        </w:rPr>
        <w:t xml:space="preserve">B.  Automatic Termination of </w:t>
      </w:r>
      <w:r w:rsidR="003978B4">
        <w:rPr>
          <w:rFonts w:ascii="Arial" w:eastAsia="Calibri" w:hAnsi="Arial" w:cs="Arial"/>
          <w:b/>
        </w:rPr>
        <w:t xml:space="preserve">Your </w:t>
      </w:r>
      <w:r w:rsidRPr="00556592">
        <w:rPr>
          <w:rFonts w:ascii="Arial" w:eastAsia="Calibri" w:hAnsi="Arial" w:cs="Arial"/>
          <w:b/>
        </w:rPr>
        <w:t>Coverage</w:t>
      </w:r>
      <w:r w:rsidR="00D005AC">
        <w:rPr>
          <w:rFonts w:ascii="Arial" w:eastAsia="Calibri" w:hAnsi="Arial" w:cs="Arial"/>
          <w:b/>
        </w:rPr>
        <w:t>.</w:t>
      </w:r>
    </w:p>
    <w:p w14:paraId="5DFBF044" w14:textId="3C8A0383" w:rsidR="00AC4012" w:rsidRDefault="00AC4012" w:rsidP="00AC401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Coverage under this [Contract; Policy] shall automatically terminate:</w:t>
      </w:r>
    </w:p>
    <w:p w14:paraId="253D4303" w14:textId="77777777" w:rsidR="006A7CEE" w:rsidRPr="00160317" w:rsidRDefault="006A7CEE" w:rsidP="00AC4012">
      <w:pPr>
        <w:rPr>
          <w:rFonts w:ascii="Arial" w:eastAsia="Calibri" w:hAnsi="Arial"/>
        </w:rPr>
      </w:pPr>
    </w:p>
    <w:p w14:paraId="3A4097F1" w14:textId="77777777" w:rsidR="006A7CEE" w:rsidRDefault="006A7CEE" w:rsidP="00160317">
      <w:pPr>
        <w:numPr>
          <w:ilvl w:val="0"/>
          <w:numId w:val="3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end of the year in which </w:t>
      </w:r>
      <w:r w:rsidR="000F6543">
        <w:rPr>
          <w:rFonts w:ascii="Arial" w:eastAsia="Calibri" w:hAnsi="Arial" w:cs="Arial"/>
        </w:rPr>
        <w:t>Y</w:t>
      </w:r>
      <w:r>
        <w:rPr>
          <w:rFonts w:ascii="Arial" w:eastAsia="Calibri" w:hAnsi="Arial" w:cs="Arial"/>
        </w:rPr>
        <w:t>ou cease to meet the eligibility requirements for Catastrophic Coverage.</w:t>
      </w:r>
    </w:p>
    <w:p w14:paraId="5B11C7D3" w14:textId="77777777" w:rsidR="006A7CEE" w:rsidRDefault="006A7CEE" w:rsidP="006A7CEE">
      <w:pPr>
        <w:ind w:left="720"/>
        <w:rPr>
          <w:rFonts w:ascii="Arial" w:eastAsia="Calibri" w:hAnsi="Arial" w:cs="Arial"/>
        </w:rPr>
      </w:pPr>
    </w:p>
    <w:p w14:paraId="542BCA3C" w14:textId="77777777" w:rsidR="008C29A4" w:rsidRDefault="004E2EBC" w:rsidP="00160317">
      <w:pPr>
        <w:numPr>
          <w:ilvl w:val="0"/>
          <w:numId w:val="34"/>
        </w:numPr>
        <w:rPr>
          <w:rFonts w:ascii="Arial" w:eastAsia="Calibri" w:hAnsi="Arial" w:cs="Arial"/>
        </w:rPr>
      </w:pPr>
      <w:r w:rsidRPr="00160317">
        <w:rPr>
          <w:rFonts w:ascii="Arial" w:eastAsia="Calibri" w:hAnsi="Arial"/>
        </w:rPr>
        <w:t xml:space="preserve">For </w:t>
      </w:r>
      <w:r w:rsidR="00F04C21" w:rsidRPr="00CC28CE">
        <w:rPr>
          <w:rFonts w:ascii="Arial" w:eastAsia="Calibri" w:hAnsi="Arial" w:cs="Arial"/>
        </w:rPr>
        <w:t>S</w:t>
      </w:r>
      <w:r w:rsidRPr="00CC28CE">
        <w:rPr>
          <w:rFonts w:ascii="Arial" w:eastAsia="Calibri" w:hAnsi="Arial" w:cs="Arial"/>
        </w:rPr>
        <w:t>pouses in cases of div</w:t>
      </w:r>
      <w:r w:rsidR="00B35341">
        <w:rPr>
          <w:rFonts w:ascii="Arial" w:eastAsia="Calibri" w:hAnsi="Arial" w:cs="Arial"/>
        </w:rPr>
        <w:t>orce, the date of the divorce.</w:t>
      </w:r>
    </w:p>
    <w:p w14:paraId="2EFA3ECF" w14:textId="77777777" w:rsidR="003D1B32" w:rsidRPr="003D1B32" w:rsidRDefault="003D1B32" w:rsidP="00160317">
      <w:pPr>
        <w:rPr>
          <w:rFonts w:ascii="Arial" w:eastAsia="Calibri" w:hAnsi="Arial" w:cs="Arial"/>
        </w:rPr>
      </w:pPr>
    </w:p>
    <w:p w14:paraId="51484AF6" w14:textId="77777777" w:rsidR="001810CC" w:rsidRPr="001810CC" w:rsidRDefault="00A459B7" w:rsidP="00160317">
      <w:pPr>
        <w:numPr>
          <w:ilvl w:val="0"/>
          <w:numId w:val="34"/>
        </w:numPr>
        <w:rPr>
          <w:rFonts w:ascii="Arial" w:eastAsia="Calibri" w:hAnsi="Arial" w:cs="Arial"/>
        </w:rPr>
      </w:pPr>
      <w:r w:rsidRPr="00CC28CE">
        <w:rPr>
          <w:rFonts w:ascii="Arial" w:eastAsia="Calibri" w:hAnsi="Arial" w:cs="Arial"/>
        </w:rPr>
        <w:t>For C</w:t>
      </w:r>
      <w:r w:rsidR="000A5C20" w:rsidRPr="00CC28CE">
        <w:rPr>
          <w:rFonts w:ascii="Arial" w:eastAsia="Calibri" w:hAnsi="Arial" w:cs="Arial"/>
        </w:rPr>
        <w:t xml:space="preserve">hildren, </w:t>
      </w:r>
      <w:r w:rsidR="000A5C20" w:rsidRPr="00CC28CE">
        <w:rPr>
          <w:rFonts w:ascii="Arial" w:hAnsi="Arial" w:cs="Arial"/>
        </w:rPr>
        <w:t>the end of t</w:t>
      </w:r>
      <w:r w:rsidRPr="00CC28CE">
        <w:rPr>
          <w:rFonts w:ascii="Arial" w:hAnsi="Arial" w:cs="Arial"/>
        </w:rPr>
        <w:t>he month in which the C</w:t>
      </w:r>
      <w:r w:rsidR="000A5C20" w:rsidRPr="00CC28CE">
        <w:rPr>
          <w:rFonts w:ascii="Arial" w:hAnsi="Arial" w:cs="Arial"/>
        </w:rPr>
        <w:t>hild turns 26</w:t>
      </w:r>
      <w:r w:rsidR="00447FDC">
        <w:rPr>
          <w:rFonts w:ascii="Arial" w:hAnsi="Arial" w:cs="Arial"/>
        </w:rPr>
        <w:t xml:space="preserve"> </w:t>
      </w:r>
      <w:r w:rsidR="000A5C20" w:rsidRPr="00CC28CE">
        <w:rPr>
          <w:rFonts w:ascii="Arial" w:hAnsi="Arial" w:cs="Arial"/>
        </w:rPr>
        <w:t xml:space="preserve">years of age.  </w:t>
      </w:r>
    </w:p>
    <w:p w14:paraId="5D70AF4F" w14:textId="77777777" w:rsidR="001810CC" w:rsidRPr="005A7B21" w:rsidRDefault="001810CC" w:rsidP="00160317">
      <w:pPr>
        <w:pStyle w:val="ListParagraph"/>
      </w:pPr>
    </w:p>
    <w:p w14:paraId="470251C6" w14:textId="77777777" w:rsidR="004E2EBC" w:rsidRDefault="004E2EBC" w:rsidP="00160317">
      <w:pPr>
        <w:numPr>
          <w:ilvl w:val="0"/>
          <w:numId w:val="34"/>
        </w:numPr>
        <w:rPr>
          <w:rFonts w:ascii="Arial" w:eastAsia="Calibri" w:hAnsi="Arial" w:cs="Arial"/>
        </w:rPr>
      </w:pPr>
      <w:r w:rsidRPr="00CC28CE">
        <w:rPr>
          <w:rFonts w:ascii="Arial" w:eastAsia="Calibri" w:hAnsi="Arial" w:cs="Arial"/>
        </w:rPr>
        <w:t xml:space="preserve">For all other </w:t>
      </w:r>
      <w:r w:rsidR="00F04C21" w:rsidRPr="00CC28CE">
        <w:rPr>
          <w:rFonts w:ascii="Arial" w:eastAsia="Calibri" w:hAnsi="Arial" w:cs="Arial"/>
        </w:rPr>
        <w:t>D</w:t>
      </w:r>
      <w:r w:rsidRPr="00CC28CE">
        <w:rPr>
          <w:rFonts w:ascii="Arial" w:eastAsia="Calibri" w:hAnsi="Arial" w:cs="Arial"/>
        </w:rPr>
        <w:t xml:space="preserve">ependents, </w:t>
      </w:r>
      <w:r w:rsidR="00F04C21" w:rsidRPr="00CC28CE">
        <w:rPr>
          <w:rFonts w:ascii="Arial" w:eastAsia="Calibri" w:hAnsi="Arial" w:cs="Arial"/>
        </w:rPr>
        <w:t xml:space="preserve">the </w:t>
      </w:r>
      <w:r w:rsidRPr="00CC28CE">
        <w:rPr>
          <w:rFonts w:ascii="Arial" w:eastAsia="Calibri" w:hAnsi="Arial" w:cs="Arial"/>
        </w:rPr>
        <w:t xml:space="preserve">end of the month in which the </w:t>
      </w:r>
      <w:r w:rsidR="00F04C21" w:rsidRPr="00CC28CE">
        <w:rPr>
          <w:rFonts w:ascii="Arial" w:eastAsia="Calibri" w:hAnsi="Arial" w:cs="Arial"/>
        </w:rPr>
        <w:t>D</w:t>
      </w:r>
      <w:r w:rsidRPr="00CC28CE">
        <w:rPr>
          <w:rFonts w:ascii="Arial" w:eastAsia="Calibri" w:hAnsi="Arial" w:cs="Arial"/>
        </w:rPr>
        <w:t>e</w:t>
      </w:r>
      <w:r w:rsidR="00B35341">
        <w:rPr>
          <w:rFonts w:ascii="Arial" w:eastAsia="Calibri" w:hAnsi="Arial" w:cs="Arial"/>
        </w:rPr>
        <w:t>pendent ceases to be eligible</w:t>
      </w:r>
      <w:r w:rsidR="004345A6">
        <w:rPr>
          <w:rFonts w:ascii="Arial" w:eastAsia="Calibri" w:hAnsi="Arial" w:cs="Arial"/>
        </w:rPr>
        <w:t xml:space="preserve">, except that We shall not terminate </w:t>
      </w:r>
      <w:r w:rsidR="00945085">
        <w:rPr>
          <w:rFonts w:ascii="Arial" w:eastAsia="Calibri" w:hAnsi="Arial" w:cs="Arial"/>
        </w:rPr>
        <w:t xml:space="preserve">a </w:t>
      </w:r>
      <w:r w:rsidR="004345A6">
        <w:rPr>
          <w:rFonts w:ascii="Arial" w:eastAsia="Calibri" w:hAnsi="Arial" w:cs="Arial"/>
        </w:rPr>
        <w:t xml:space="preserve">Dependent if </w:t>
      </w:r>
      <w:r w:rsidR="00945085">
        <w:rPr>
          <w:rFonts w:ascii="Arial" w:eastAsia="Calibri" w:hAnsi="Arial" w:cs="Arial"/>
        </w:rPr>
        <w:t>the</w:t>
      </w:r>
      <w:r w:rsidR="004345A6">
        <w:rPr>
          <w:rFonts w:ascii="Arial" w:eastAsia="Calibri" w:hAnsi="Arial" w:cs="Arial"/>
        </w:rPr>
        <w:t xml:space="preserve"> Dependent becomes eligible for or enrolls in Medicare</w:t>
      </w:r>
      <w:r w:rsidR="00B35341">
        <w:rPr>
          <w:rFonts w:ascii="Arial" w:eastAsia="Calibri" w:hAnsi="Arial" w:cs="Arial"/>
        </w:rPr>
        <w:t>.</w:t>
      </w:r>
    </w:p>
    <w:p w14:paraId="3F07FE3C" w14:textId="77777777" w:rsidR="004E2EBC" w:rsidRDefault="004E2EBC" w:rsidP="00160317">
      <w:pPr>
        <w:rPr>
          <w:rFonts w:ascii="Arial" w:eastAsia="Calibri" w:hAnsi="Arial" w:cs="Arial"/>
        </w:rPr>
      </w:pPr>
    </w:p>
    <w:p w14:paraId="30B10D74" w14:textId="77777777" w:rsidR="006B06DC" w:rsidRDefault="006B06DC" w:rsidP="00050FE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Eligibility or enrollment in Medicare is not a basis for termination under this [Contract; Policy].</w:t>
      </w:r>
    </w:p>
    <w:p w14:paraId="135DE3D3" w14:textId="77777777" w:rsidR="006B06DC" w:rsidRPr="00160317" w:rsidRDefault="006B06DC" w:rsidP="00160317"/>
    <w:p w14:paraId="13F9D079" w14:textId="77777777" w:rsidR="00D729D0" w:rsidRDefault="00556592" w:rsidP="00C056E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</w:t>
      </w:r>
      <w:r w:rsidR="00D729D0">
        <w:rPr>
          <w:rFonts w:ascii="Arial" w:eastAsia="Calibri" w:hAnsi="Arial" w:cs="Arial"/>
          <w:b/>
        </w:rPr>
        <w:t>.  Termination by You.</w:t>
      </w:r>
    </w:p>
    <w:p w14:paraId="71BF7BFC" w14:textId="15B58E76" w:rsidR="00D767CB" w:rsidRPr="00B22957" w:rsidRDefault="006B06DC" w:rsidP="00C056E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Subscriber</w:t>
      </w:r>
      <w:r w:rsidR="004E2EBC" w:rsidRPr="00B22957">
        <w:rPr>
          <w:rFonts w:ascii="Arial" w:eastAsia="Calibri" w:hAnsi="Arial" w:cs="Arial"/>
        </w:rPr>
        <w:t xml:space="preserve"> may terminate this </w:t>
      </w:r>
      <w:r w:rsidR="00A459B7" w:rsidRPr="00B22957">
        <w:rPr>
          <w:rFonts w:ascii="Arial" w:eastAsia="Calibri" w:hAnsi="Arial" w:cs="Arial"/>
        </w:rPr>
        <w:t>[</w:t>
      </w:r>
      <w:r w:rsidR="00305775" w:rsidRPr="00B22957">
        <w:rPr>
          <w:rFonts w:ascii="Arial" w:eastAsia="Calibri" w:hAnsi="Arial" w:cs="Arial"/>
        </w:rPr>
        <w:t>Contract</w:t>
      </w:r>
      <w:r w:rsidR="00A459B7" w:rsidRPr="00B22957">
        <w:rPr>
          <w:rFonts w:ascii="Arial" w:eastAsia="Calibri" w:hAnsi="Arial" w:cs="Arial"/>
        </w:rPr>
        <w:t>; Policy]</w:t>
      </w:r>
      <w:r w:rsidR="004E2EBC" w:rsidRPr="00B22957">
        <w:rPr>
          <w:rFonts w:ascii="Arial" w:eastAsia="Calibri" w:hAnsi="Arial" w:cs="Arial"/>
        </w:rPr>
        <w:t xml:space="preserve"> </w:t>
      </w:r>
      <w:r w:rsidR="00376EAF">
        <w:rPr>
          <w:rFonts w:ascii="Arial" w:eastAsia="Calibri" w:hAnsi="Arial" w:cs="Arial"/>
        </w:rPr>
        <w:t xml:space="preserve">at any time by giving </w:t>
      </w:r>
      <w:r w:rsidR="001E7137">
        <w:rPr>
          <w:rFonts w:ascii="Arial" w:eastAsia="Calibri" w:hAnsi="Arial" w:cs="Arial"/>
        </w:rPr>
        <w:t xml:space="preserve">[Us; </w:t>
      </w:r>
      <w:r w:rsidR="00D13B90">
        <w:rPr>
          <w:rFonts w:ascii="Arial" w:eastAsia="Calibri" w:hAnsi="Arial" w:cs="Arial"/>
        </w:rPr>
        <w:t xml:space="preserve">the </w:t>
      </w:r>
      <w:r w:rsidR="00376EAF">
        <w:rPr>
          <w:rFonts w:ascii="Arial" w:eastAsia="Calibri" w:hAnsi="Arial" w:cs="Arial"/>
        </w:rPr>
        <w:t>NYSOH</w:t>
      </w:r>
      <w:r w:rsidR="001E7137">
        <w:rPr>
          <w:rFonts w:ascii="Arial" w:eastAsia="Calibri" w:hAnsi="Arial" w:cs="Arial"/>
        </w:rPr>
        <w:t>]</w:t>
      </w:r>
      <w:r w:rsidR="00376EAF">
        <w:rPr>
          <w:rFonts w:ascii="Arial" w:eastAsia="Calibri" w:hAnsi="Arial" w:cs="Arial"/>
        </w:rPr>
        <w:t xml:space="preserve"> at least </w:t>
      </w:r>
      <w:r w:rsidR="003E12A0" w:rsidRPr="00B22957">
        <w:rPr>
          <w:rFonts w:ascii="Arial" w:eastAsia="Calibri" w:hAnsi="Arial" w:cs="Arial"/>
        </w:rPr>
        <w:t>14</w:t>
      </w:r>
      <w:r w:rsidR="00A402FD" w:rsidRPr="00B22957">
        <w:rPr>
          <w:rFonts w:ascii="Arial" w:eastAsia="Calibri" w:hAnsi="Arial" w:cs="Arial"/>
        </w:rPr>
        <w:t xml:space="preserve"> days</w:t>
      </w:r>
      <w:r w:rsidR="00AC23B4">
        <w:rPr>
          <w:rFonts w:ascii="Arial" w:eastAsia="Calibri" w:hAnsi="Arial" w:cs="Arial"/>
        </w:rPr>
        <w:t>’</w:t>
      </w:r>
      <w:r w:rsidR="00A95570" w:rsidRPr="00B22957">
        <w:rPr>
          <w:rFonts w:ascii="Arial" w:eastAsia="Calibri" w:hAnsi="Arial" w:cs="Arial"/>
        </w:rPr>
        <w:t xml:space="preserve"> prior written notice.  </w:t>
      </w:r>
    </w:p>
    <w:p w14:paraId="5A045E11" w14:textId="77777777" w:rsidR="004E2EBC" w:rsidRPr="00CC28CE" w:rsidRDefault="004E2EBC" w:rsidP="00050FE9">
      <w:pPr>
        <w:ind w:left="720"/>
        <w:rPr>
          <w:rFonts w:ascii="Arial" w:eastAsia="Calibri" w:hAnsi="Arial" w:cs="Arial"/>
        </w:rPr>
      </w:pPr>
    </w:p>
    <w:p w14:paraId="7499A530" w14:textId="77777777" w:rsidR="00D729D0" w:rsidRDefault="00556592" w:rsidP="0016031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</w:t>
      </w:r>
      <w:r w:rsidR="00D729D0">
        <w:rPr>
          <w:rFonts w:ascii="Arial" w:eastAsia="Calibri" w:hAnsi="Arial" w:cs="Arial"/>
          <w:b/>
        </w:rPr>
        <w:t>.  Termination by Us.</w:t>
      </w:r>
    </w:p>
    <w:p w14:paraId="45631BAC" w14:textId="2A4DD118" w:rsidR="0063012D" w:rsidRPr="00323E7C" w:rsidRDefault="00305775" w:rsidP="00C056EE">
      <w:pPr>
        <w:rPr>
          <w:rFonts w:ascii="Arial" w:eastAsia="Calibri" w:hAnsi="Arial" w:cs="Arial"/>
        </w:rPr>
      </w:pPr>
      <w:r w:rsidRPr="00CC28CE">
        <w:rPr>
          <w:rFonts w:ascii="Arial" w:eastAsia="Calibri" w:hAnsi="Arial" w:cs="Arial"/>
        </w:rPr>
        <w:t>We may</w:t>
      </w:r>
      <w:r w:rsidR="004E2EBC" w:rsidRPr="00CC28CE">
        <w:rPr>
          <w:rFonts w:ascii="Arial" w:eastAsia="Calibri" w:hAnsi="Arial" w:cs="Arial"/>
        </w:rPr>
        <w:t xml:space="preserve"> terminate this </w:t>
      </w:r>
      <w:r w:rsidR="00A459B7" w:rsidRPr="00CC28CE">
        <w:rPr>
          <w:rFonts w:ascii="Arial" w:eastAsia="Calibri" w:hAnsi="Arial" w:cs="Arial"/>
        </w:rPr>
        <w:t>[</w:t>
      </w:r>
      <w:r w:rsidRPr="00CC28CE">
        <w:rPr>
          <w:rFonts w:ascii="Arial" w:eastAsia="Calibri" w:hAnsi="Arial" w:cs="Arial"/>
        </w:rPr>
        <w:t>Contract</w:t>
      </w:r>
      <w:r w:rsidR="00A459B7" w:rsidRPr="00CC28CE">
        <w:rPr>
          <w:rFonts w:ascii="Arial" w:eastAsia="Calibri" w:hAnsi="Arial" w:cs="Arial"/>
        </w:rPr>
        <w:t>; Policy]</w:t>
      </w:r>
      <w:r w:rsidR="004E2EBC" w:rsidRPr="00CC28CE">
        <w:rPr>
          <w:rFonts w:ascii="Arial" w:eastAsia="Calibri" w:hAnsi="Arial" w:cs="Arial"/>
        </w:rPr>
        <w:t xml:space="preserve"> </w:t>
      </w:r>
      <w:r w:rsidR="00D729D0">
        <w:rPr>
          <w:rFonts w:ascii="Arial" w:eastAsia="Calibri" w:hAnsi="Arial" w:cs="Arial"/>
        </w:rPr>
        <w:t>with</w:t>
      </w:r>
      <w:r w:rsidR="004E2EBC" w:rsidRPr="00CC28CE">
        <w:rPr>
          <w:rFonts w:ascii="Arial" w:eastAsia="Calibri" w:hAnsi="Arial" w:cs="Arial"/>
        </w:rPr>
        <w:t xml:space="preserve"> 30 days</w:t>
      </w:r>
      <w:r w:rsidR="00DB72D4">
        <w:rPr>
          <w:rFonts w:ascii="Arial" w:eastAsia="Calibri" w:hAnsi="Arial" w:cs="Arial"/>
        </w:rPr>
        <w:t>’</w:t>
      </w:r>
      <w:r w:rsidR="004E2EBC" w:rsidRPr="00CC28CE">
        <w:rPr>
          <w:rFonts w:ascii="Arial" w:eastAsia="Calibri" w:hAnsi="Arial" w:cs="Arial"/>
        </w:rPr>
        <w:t xml:space="preserve"> written notice </w:t>
      </w:r>
      <w:r w:rsidR="00B2776A">
        <w:rPr>
          <w:rFonts w:ascii="Arial" w:eastAsia="Calibri" w:hAnsi="Arial" w:cs="Arial"/>
        </w:rPr>
        <w:t xml:space="preserve">(unless longer notice is provided below) </w:t>
      </w:r>
      <w:r w:rsidR="004E2EBC" w:rsidRPr="00CC28CE">
        <w:rPr>
          <w:rFonts w:ascii="Arial" w:eastAsia="Calibri" w:hAnsi="Arial" w:cs="Arial"/>
        </w:rPr>
        <w:t>as follows:</w:t>
      </w:r>
    </w:p>
    <w:p w14:paraId="06296B48" w14:textId="7126FE7C" w:rsidR="00D729D0" w:rsidRDefault="00D729D0" w:rsidP="003E12A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282FCE">
        <w:rPr>
          <w:rFonts w:ascii="Arial" w:hAnsi="Arial" w:cs="Arial"/>
          <w:color w:val="000000"/>
        </w:rPr>
        <w:t>on-P</w:t>
      </w:r>
      <w:r w:rsidR="0063012D" w:rsidRPr="00CC28CE">
        <w:rPr>
          <w:rFonts w:ascii="Arial" w:hAnsi="Arial" w:cs="Arial"/>
          <w:color w:val="000000"/>
        </w:rPr>
        <w:t xml:space="preserve">ayment of </w:t>
      </w:r>
      <w:r w:rsidR="00A459B7" w:rsidRPr="00CC28CE">
        <w:rPr>
          <w:rFonts w:ascii="Arial" w:hAnsi="Arial" w:cs="Arial"/>
          <w:color w:val="000000"/>
        </w:rPr>
        <w:t>P</w:t>
      </w:r>
      <w:r w:rsidR="0063012D" w:rsidRPr="00CC28CE">
        <w:rPr>
          <w:rFonts w:ascii="Arial" w:hAnsi="Arial" w:cs="Arial"/>
          <w:color w:val="000000"/>
        </w:rPr>
        <w:t xml:space="preserve">remiums. </w:t>
      </w:r>
    </w:p>
    <w:p w14:paraId="7E055BCE" w14:textId="56DA2825" w:rsidR="00D767CB" w:rsidRDefault="0063012D" w:rsidP="001E7137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 w:rsidRPr="00CC28CE">
        <w:rPr>
          <w:rFonts w:ascii="Arial" w:hAnsi="Arial" w:cs="Arial"/>
          <w:color w:val="000000"/>
        </w:rPr>
        <w:t>Pr</w:t>
      </w:r>
      <w:r w:rsidR="006C1033" w:rsidRPr="00CC28CE">
        <w:rPr>
          <w:rFonts w:ascii="Arial" w:hAnsi="Arial" w:cs="Arial"/>
          <w:color w:val="000000"/>
        </w:rPr>
        <w:t xml:space="preserve">emiums are to be paid by </w:t>
      </w:r>
      <w:r w:rsidR="00E64FF9">
        <w:rPr>
          <w:rFonts w:ascii="Arial" w:hAnsi="Arial" w:cs="Arial"/>
          <w:color w:val="000000"/>
        </w:rPr>
        <w:t>the Subscriber</w:t>
      </w:r>
      <w:r w:rsidR="006C1033" w:rsidRPr="00CC28CE">
        <w:rPr>
          <w:rFonts w:ascii="Arial" w:hAnsi="Arial" w:cs="Arial"/>
          <w:color w:val="000000"/>
        </w:rPr>
        <w:t xml:space="preserve"> to U</w:t>
      </w:r>
      <w:r w:rsidRPr="00CC28CE">
        <w:rPr>
          <w:rFonts w:ascii="Arial" w:hAnsi="Arial" w:cs="Arial"/>
          <w:color w:val="000000"/>
        </w:rPr>
        <w:t>s</w:t>
      </w:r>
      <w:r w:rsidR="00360760" w:rsidRPr="00CC28CE">
        <w:rPr>
          <w:rFonts w:ascii="Arial" w:hAnsi="Arial" w:cs="Arial"/>
          <w:color w:val="000000"/>
        </w:rPr>
        <w:t xml:space="preserve"> </w:t>
      </w:r>
      <w:r w:rsidR="004D1ADD">
        <w:rPr>
          <w:rFonts w:ascii="Arial" w:hAnsi="Arial" w:cs="Arial"/>
          <w:color w:val="000000"/>
        </w:rPr>
        <w:t xml:space="preserve">by </w:t>
      </w:r>
      <w:r w:rsidRPr="00CC28CE">
        <w:rPr>
          <w:rFonts w:ascii="Arial" w:hAnsi="Arial" w:cs="Arial"/>
          <w:color w:val="000000"/>
        </w:rPr>
        <w:t xml:space="preserve">each </w:t>
      </w:r>
      <w:r w:rsidR="00A459B7" w:rsidRPr="00CC28CE">
        <w:rPr>
          <w:rFonts w:ascii="Arial" w:hAnsi="Arial" w:cs="Arial"/>
          <w:color w:val="000000"/>
        </w:rPr>
        <w:t>P</w:t>
      </w:r>
      <w:r w:rsidRPr="00CC28CE">
        <w:rPr>
          <w:rFonts w:ascii="Arial" w:hAnsi="Arial" w:cs="Arial"/>
          <w:color w:val="000000"/>
        </w:rPr>
        <w:t xml:space="preserve">remium due date.  While each </w:t>
      </w:r>
      <w:r w:rsidR="00A459B7" w:rsidRPr="00CC28CE">
        <w:rPr>
          <w:rFonts w:ascii="Arial" w:hAnsi="Arial" w:cs="Arial"/>
          <w:color w:val="000000"/>
        </w:rPr>
        <w:t>P</w:t>
      </w:r>
      <w:r w:rsidRPr="00CC28CE">
        <w:rPr>
          <w:rFonts w:ascii="Arial" w:hAnsi="Arial" w:cs="Arial"/>
          <w:color w:val="000000"/>
        </w:rPr>
        <w:t xml:space="preserve">remium is due by the due date, there is a </w:t>
      </w:r>
      <w:r w:rsidR="00A459B7" w:rsidRPr="00CC28CE">
        <w:rPr>
          <w:rFonts w:ascii="Arial" w:hAnsi="Arial" w:cs="Arial"/>
          <w:color w:val="000000"/>
        </w:rPr>
        <w:t>g</w:t>
      </w:r>
      <w:r w:rsidRPr="00CC28CE">
        <w:rPr>
          <w:rFonts w:ascii="Arial" w:hAnsi="Arial" w:cs="Arial"/>
          <w:color w:val="000000"/>
        </w:rPr>
        <w:t xml:space="preserve">race period for each Premium payment. </w:t>
      </w:r>
      <w:r w:rsidR="00360760" w:rsidRPr="00CC28CE">
        <w:rPr>
          <w:rFonts w:ascii="Arial" w:hAnsi="Arial" w:cs="Arial"/>
          <w:color w:val="000000"/>
        </w:rPr>
        <w:t xml:space="preserve"> </w:t>
      </w:r>
      <w:r w:rsidRPr="00CC28CE">
        <w:rPr>
          <w:rFonts w:ascii="Arial" w:hAnsi="Arial" w:cs="Arial"/>
          <w:color w:val="000000"/>
        </w:rPr>
        <w:t xml:space="preserve">If the </w:t>
      </w:r>
      <w:r w:rsidR="00D27B19">
        <w:rPr>
          <w:rFonts w:ascii="Arial" w:hAnsi="Arial" w:cs="Arial"/>
          <w:color w:val="000000"/>
        </w:rPr>
        <w:t>Subscriber</w:t>
      </w:r>
      <w:r w:rsidRPr="00210063">
        <w:rPr>
          <w:rFonts w:ascii="Arial" w:hAnsi="Arial" w:cs="Arial"/>
          <w:color w:val="000000"/>
        </w:rPr>
        <w:t xml:space="preserve"> fail</w:t>
      </w:r>
      <w:r w:rsidR="00D27B19">
        <w:rPr>
          <w:rFonts w:ascii="Arial" w:hAnsi="Arial" w:cs="Arial"/>
          <w:color w:val="000000"/>
        </w:rPr>
        <w:t>s</w:t>
      </w:r>
      <w:r w:rsidRPr="00210063">
        <w:rPr>
          <w:rFonts w:ascii="Arial" w:hAnsi="Arial" w:cs="Arial"/>
          <w:color w:val="000000"/>
        </w:rPr>
        <w:t xml:space="preserve"> to pay the required </w:t>
      </w:r>
      <w:r w:rsidRPr="00CC28CE">
        <w:rPr>
          <w:rFonts w:ascii="Arial" w:hAnsi="Arial" w:cs="Arial"/>
          <w:color w:val="000000"/>
        </w:rPr>
        <w:t xml:space="preserve">Premium </w:t>
      </w:r>
      <w:r w:rsidRPr="00210063">
        <w:rPr>
          <w:rFonts w:ascii="Arial" w:hAnsi="Arial" w:cs="Arial"/>
          <w:color w:val="000000"/>
        </w:rPr>
        <w:t xml:space="preserve">within a </w:t>
      </w:r>
      <w:r w:rsidR="00197B23" w:rsidRPr="00197B23">
        <w:rPr>
          <w:rFonts w:ascii="Arial" w:hAnsi="Arial" w:cs="Arial"/>
          <w:color w:val="000000"/>
        </w:rPr>
        <w:t xml:space="preserve">30-day </w:t>
      </w:r>
      <w:r w:rsidR="00A459B7" w:rsidRPr="00CC28CE">
        <w:rPr>
          <w:rFonts w:ascii="Arial" w:hAnsi="Arial" w:cs="Arial"/>
          <w:color w:val="000000"/>
        </w:rPr>
        <w:t>g</w:t>
      </w:r>
      <w:r w:rsidRPr="00CC28CE">
        <w:rPr>
          <w:rFonts w:ascii="Arial" w:hAnsi="Arial" w:cs="Arial"/>
          <w:color w:val="000000"/>
        </w:rPr>
        <w:t xml:space="preserve">race period, </w:t>
      </w:r>
      <w:r w:rsidR="00D27B19">
        <w:rPr>
          <w:rFonts w:ascii="Arial" w:hAnsi="Arial" w:cs="Arial"/>
          <w:color w:val="000000"/>
        </w:rPr>
        <w:t>this [Contract; Policy]</w:t>
      </w:r>
      <w:r w:rsidR="00B35341">
        <w:rPr>
          <w:rFonts w:ascii="Arial" w:hAnsi="Arial" w:cs="Arial"/>
          <w:color w:val="000000"/>
        </w:rPr>
        <w:t xml:space="preserve"> will terminate </w:t>
      </w:r>
      <w:r w:rsidRPr="00CC28CE">
        <w:rPr>
          <w:rFonts w:ascii="Arial" w:hAnsi="Arial" w:cs="Arial"/>
          <w:color w:val="000000"/>
        </w:rPr>
        <w:t>retroactively back to the last da</w:t>
      </w:r>
      <w:r w:rsidR="00AC23B4">
        <w:rPr>
          <w:rFonts w:ascii="Arial" w:hAnsi="Arial" w:cs="Arial"/>
          <w:color w:val="000000"/>
        </w:rPr>
        <w:t>y</w:t>
      </w:r>
      <w:r w:rsidRPr="00CC28CE">
        <w:rPr>
          <w:rFonts w:ascii="Arial" w:hAnsi="Arial" w:cs="Arial"/>
          <w:color w:val="000000"/>
        </w:rPr>
        <w:t xml:space="preserve"> Premiums were paid.  </w:t>
      </w:r>
      <w:r w:rsidR="00E64FF9">
        <w:rPr>
          <w:rFonts w:ascii="Arial" w:hAnsi="Arial" w:cs="Arial"/>
          <w:color w:val="000000"/>
        </w:rPr>
        <w:t>The Subscriber</w:t>
      </w:r>
      <w:r w:rsidRPr="00CC28CE">
        <w:rPr>
          <w:rFonts w:ascii="Arial" w:hAnsi="Arial" w:cs="Arial"/>
          <w:color w:val="000000"/>
        </w:rPr>
        <w:t xml:space="preserve"> will be responsible </w:t>
      </w:r>
      <w:r w:rsidR="00E64FF9">
        <w:rPr>
          <w:rFonts w:ascii="Arial" w:hAnsi="Arial" w:cs="Arial"/>
          <w:color w:val="000000"/>
        </w:rPr>
        <w:t>for</w:t>
      </w:r>
      <w:r w:rsidRPr="00CC28CE">
        <w:rPr>
          <w:rFonts w:ascii="Arial" w:hAnsi="Arial" w:cs="Arial"/>
          <w:color w:val="000000"/>
        </w:rPr>
        <w:t xml:space="preserve"> pay</w:t>
      </w:r>
      <w:r w:rsidR="00E64FF9">
        <w:rPr>
          <w:rFonts w:ascii="Arial" w:hAnsi="Arial" w:cs="Arial"/>
          <w:color w:val="000000"/>
        </w:rPr>
        <w:t>ing</w:t>
      </w:r>
      <w:r w:rsidRPr="00CC28CE">
        <w:rPr>
          <w:rFonts w:ascii="Arial" w:hAnsi="Arial" w:cs="Arial"/>
          <w:color w:val="000000"/>
        </w:rPr>
        <w:t xml:space="preserve"> any </w:t>
      </w:r>
      <w:r w:rsidR="00376EAF">
        <w:rPr>
          <w:rFonts w:ascii="Arial" w:hAnsi="Arial" w:cs="Arial"/>
          <w:color w:val="000000"/>
        </w:rPr>
        <w:t>c</w:t>
      </w:r>
      <w:r w:rsidRPr="00CC28CE">
        <w:rPr>
          <w:rFonts w:ascii="Arial" w:hAnsi="Arial" w:cs="Arial"/>
          <w:color w:val="000000"/>
        </w:rPr>
        <w:t xml:space="preserve">laims submitted during the </w:t>
      </w:r>
      <w:r w:rsidR="00A459B7" w:rsidRPr="00CC28CE">
        <w:rPr>
          <w:rFonts w:ascii="Arial" w:hAnsi="Arial" w:cs="Arial"/>
          <w:color w:val="000000"/>
        </w:rPr>
        <w:t>g</w:t>
      </w:r>
      <w:r w:rsidRPr="00CC28CE">
        <w:rPr>
          <w:rFonts w:ascii="Arial" w:hAnsi="Arial" w:cs="Arial"/>
          <w:color w:val="000000"/>
        </w:rPr>
        <w:t>race period</w:t>
      </w:r>
      <w:r w:rsidR="00C31F8B">
        <w:rPr>
          <w:rFonts w:ascii="Arial" w:hAnsi="Arial" w:cs="Arial"/>
          <w:color w:val="000000"/>
        </w:rPr>
        <w:t xml:space="preserve"> if </w:t>
      </w:r>
      <w:r w:rsidR="00E64FF9">
        <w:rPr>
          <w:rFonts w:ascii="Arial" w:hAnsi="Arial" w:cs="Arial"/>
          <w:color w:val="000000"/>
        </w:rPr>
        <w:t>this [Contract; Policy]</w:t>
      </w:r>
      <w:r w:rsidR="00C31F8B">
        <w:rPr>
          <w:rFonts w:ascii="Arial" w:hAnsi="Arial" w:cs="Arial"/>
          <w:color w:val="000000"/>
        </w:rPr>
        <w:t xml:space="preserve"> terminates</w:t>
      </w:r>
      <w:r w:rsidRPr="00CC28CE">
        <w:rPr>
          <w:rFonts w:ascii="Arial" w:hAnsi="Arial" w:cs="Arial"/>
          <w:color w:val="000000"/>
        </w:rPr>
        <w:t>.</w:t>
      </w:r>
    </w:p>
    <w:p w14:paraId="2E9FE5F3" w14:textId="77777777" w:rsidR="003D1B32" w:rsidRPr="003D1B32" w:rsidRDefault="003D1B32" w:rsidP="003D1B32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</w:p>
    <w:p w14:paraId="47455559" w14:textId="77777777" w:rsidR="00D729D0" w:rsidRPr="00D729D0" w:rsidRDefault="00D729D0" w:rsidP="00C056EE">
      <w:pPr>
        <w:numPr>
          <w:ilvl w:val="0"/>
          <w:numId w:val="3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Fraud or Intentional Misrepresentation of Material Fact.</w:t>
      </w:r>
    </w:p>
    <w:p w14:paraId="49E80867" w14:textId="4889874E" w:rsidR="00D767CB" w:rsidRDefault="008C29A4" w:rsidP="00D729D0">
      <w:pPr>
        <w:ind w:left="720"/>
        <w:rPr>
          <w:rFonts w:ascii="Arial" w:eastAsia="Calibri" w:hAnsi="Arial" w:cs="Arial"/>
        </w:rPr>
      </w:pPr>
      <w:r w:rsidRPr="00CC28CE">
        <w:rPr>
          <w:rFonts w:ascii="Arial" w:hAnsi="Arial" w:cs="Arial"/>
          <w:iCs/>
        </w:rPr>
        <w:lastRenderedPageBreak/>
        <w:t xml:space="preserve">If </w:t>
      </w:r>
      <w:r w:rsidR="004217E2">
        <w:rPr>
          <w:rFonts w:ascii="Arial" w:eastAsia="Calibri" w:hAnsi="Arial" w:cs="Arial"/>
        </w:rPr>
        <w:t xml:space="preserve">the Subscriber </w:t>
      </w:r>
      <w:r w:rsidR="00376EAF">
        <w:rPr>
          <w:rFonts w:ascii="Arial" w:eastAsia="Calibri" w:hAnsi="Arial" w:cs="Arial"/>
        </w:rPr>
        <w:t>or the Subscriber’s Dependent</w:t>
      </w:r>
      <w:r w:rsidR="00447FDC">
        <w:rPr>
          <w:rFonts w:ascii="Arial" w:eastAsia="Calibri" w:hAnsi="Arial" w:cs="Arial"/>
        </w:rPr>
        <w:t xml:space="preserve"> </w:t>
      </w:r>
      <w:r w:rsidR="00F04C21" w:rsidRPr="00CC28CE">
        <w:rPr>
          <w:rFonts w:ascii="Arial" w:eastAsia="Calibri" w:hAnsi="Arial" w:cs="Arial"/>
        </w:rPr>
        <w:t>ha</w:t>
      </w:r>
      <w:r w:rsidR="004217E2">
        <w:rPr>
          <w:rFonts w:ascii="Arial" w:eastAsia="Calibri" w:hAnsi="Arial" w:cs="Arial"/>
        </w:rPr>
        <w:t>s</w:t>
      </w:r>
      <w:r w:rsidR="00F04C21" w:rsidRPr="00CC28CE">
        <w:rPr>
          <w:rFonts w:ascii="Arial" w:eastAsia="Calibri" w:hAnsi="Arial" w:cs="Arial"/>
        </w:rPr>
        <w:t xml:space="preserve"> </w:t>
      </w:r>
      <w:r w:rsidR="00A10815" w:rsidRPr="00CC28CE">
        <w:rPr>
          <w:rFonts w:ascii="Arial" w:eastAsia="Calibri" w:hAnsi="Arial" w:cs="Arial"/>
        </w:rPr>
        <w:t>performed an act that constitutes fraud or</w:t>
      </w:r>
      <w:r w:rsidR="00376EAF">
        <w:rPr>
          <w:rFonts w:ascii="Arial" w:eastAsia="Calibri" w:hAnsi="Arial" w:cs="Arial"/>
        </w:rPr>
        <w:t xml:space="preserve"> the Subscriber has</w:t>
      </w:r>
      <w:r w:rsidR="00A10815" w:rsidRPr="00CC28CE">
        <w:rPr>
          <w:rFonts w:ascii="Arial" w:eastAsia="Calibri" w:hAnsi="Arial" w:cs="Arial"/>
        </w:rPr>
        <w:t xml:space="preserve"> made an intentional misrepresentation of material fact</w:t>
      </w:r>
      <w:r w:rsidR="004E2EBC" w:rsidRPr="00CC28CE">
        <w:rPr>
          <w:rFonts w:ascii="Arial" w:eastAsia="Calibri" w:hAnsi="Arial" w:cs="Arial"/>
        </w:rPr>
        <w:t xml:space="preserve"> in writing on </w:t>
      </w:r>
      <w:r w:rsidR="004217E2">
        <w:rPr>
          <w:rFonts w:ascii="Arial" w:eastAsia="Calibri" w:hAnsi="Arial" w:cs="Arial"/>
        </w:rPr>
        <w:t>his or her</w:t>
      </w:r>
      <w:r w:rsidR="004E2EBC" w:rsidRPr="00CC28CE">
        <w:rPr>
          <w:rFonts w:ascii="Arial" w:eastAsia="Calibri" w:hAnsi="Arial" w:cs="Arial"/>
        </w:rPr>
        <w:t xml:space="preserve"> enrollment application</w:t>
      </w:r>
      <w:r w:rsidR="00D41494">
        <w:rPr>
          <w:rFonts w:ascii="Arial" w:eastAsia="Calibri" w:hAnsi="Arial" w:cs="Arial"/>
        </w:rPr>
        <w:t>,</w:t>
      </w:r>
      <w:r w:rsidR="002B32B6" w:rsidRPr="00CC28CE">
        <w:rPr>
          <w:rFonts w:ascii="Arial" w:eastAsia="Calibri" w:hAnsi="Arial" w:cs="Arial"/>
        </w:rPr>
        <w:t xml:space="preserve"> </w:t>
      </w:r>
      <w:r w:rsidR="004E2EBC" w:rsidRPr="00CC28CE">
        <w:rPr>
          <w:rFonts w:ascii="Arial" w:eastAsia="Calibri" w:hAnsi="Arial" w:cs="Arial"/>
        </w:rPr>
        <w:t>or in order to obtain coverage for a service</w:t>
      </w:r>
      <w:r w:rsidR="003E0C91" w:rsidRPr="00CC28CE">
        <w:rPr>
          <w:rFonts w:ascii="Arial" w:eastAsia="Calibri" w:hAnsi="Arial" w:cs="Arial"/>
        </w:rPr>
        <w:t xml:space="preserve">, </w:t>
      </w:r>
      <w:r w:rsidR="00D41494">
        <w:rPr>
          <w:rFonts w:ascii="Arial" w:eastAsia="Calibri" w:hAnsi="Arial" w:cs="Arial"/>
        </w:rPr>
        <w:t>this [Contract; Policy]</w:t>
      </w:r>
      <w:r w:rsidR="003E0C91" w:rsidRPr="00CC28CE">
        <w:rPr>
          <w:rFonts w:ascii="Arial" w:eastAsia="Calibri" w:hAnsi="Arial" w:cs="Arial"/>
        </w:rPr>
        <w:t xml:space="preserve"> will terminate immediately upon written notice to </w:t>
      </w:r>
      <w:r w:rsidR="00D41494">
        <w:rPr>
          <w:rFonts w:ascii="Arial" w:eastAsia="Calibri" w:hAnsi="Arial" w:cs="Arial"/>
        </w:rPr>
        <w:t>the Subscriber</w:t>
      </w:r>
      <w:r w:rsidR="003E0C91" w:rsidRPr="00CC28CE">
        <w:rPr>
          <w:rFonts w:ascii="Arial" w:eastAsia="Calibri" w:hAnsi="Arial" w:cs="Arial"/>
        </w:rPr>
        <w:t xml:space="preserve"> </w:t>
      </w:r>
      <w:r w:rsidR="00376EAF">
        <w:rPr>
          <w:rFonts w:ascii="Arial" w:eastAsia="Calibri" w:hAnsi="Arial" w:cs="Arial"/>
        </w:rPr>
        <w:t xml:space="preserve">and/or the Subscriber’s Dependent, as applicable, </w:t>
      </w:r>
      <w:r w:rsidR="003E0C91" w:rsidRPr="00CC28CE">
        <w:rPr>
          <w:rFonts w:ascii="Arial" w:eastAsia="Calibri" w:hAnsi="Arial" w:cs="Arial"/>
        </w:rPr>
        <w:t>from</w:t>
      </w:r>
      <w:r w:rsidR="00C22E28">
        <w:rPr>
          <w:rFonts w:ascii="Arial" w:eastAsia="Calibri" w:hAnsi="Arial" w:cs="Arial"/>
        </w:rPr>
        <w:t xml:space="preserve"> </w:t>
      </w:r>
      <w:r w:rsidR="001B42BB">
        <w:rPr>
          <w:rFonts w:ascii="Arial" w:eastAsia="Calibri" w:hAnsi="Arial" w:cs="Arial"/>
        </w:rPr>
        <w:t xml:space="preserve">[Us; </w:t>
      </w:r>
      <w:r w:rsidR="002D42F3" w:rsidRPr="00CC28CE">
        <w:rPr>
          <w:rFonts w:ascii="Arial" w:eastAsia="Calibri" w:hAnsi="Arial" w:cs="Arial"/>
        </w:rPr>
        <w:t xml:space="preserve">the </w:t>
      </w:r>
      <w:r w:rsidR="00712149">
        <w:rPr>
          <w:rFonts w:ascii="Arial" w:eastAsia="Calibri" w:hAnsi="Arial" w:cs="Arial"/>
        </w:rPr>
        <w:t>NYSOH</w:t>
      </w:r>
      <w:r w:rsidR="001B42BB">
        <w:rPr>
          <w:rFonts w:ascii="Arial" w:eastAsia="Calibri" w:hAnsi="Arial" w:cs="Arial"/>
        </w:rPr>
        <w:t>]</w:t>
      </w:r>
      <w:r w:rsidR="003E0C91" w:rsidRPr="00CC28CE">
        <w:rPr>
          <w:rFonts w:ascii="Arial" w:eastAsia="Calibri" w:hAnsi="Arial" w:cs="Arial"/>
        </w:rPr>
        <w:t>.</w:t>
      </w:r>
      <w:r w:rsidR="006673BA">
        <w:rPr>
          <w:rFonts w:ascii="Arial" w:eastAsia="Calibri" w:hAnsi="Arial" w:cs="Arial"/>
        </w:rPr>
        <w:t xml:space="preserve"> </w:t>
      </w:r>
      <w:r w:rsidR="003E0C91" w:rsidRPr="00CC28CE">
        <w:rPr>
          <w:rFonts w:ascii="Arial" w:eastAsia="Calibri" w:hAnsi="Arial" w:cs="Arial"/>
        </w:rPr>
        <w:t xml:space="preserve"> </w:t>
      </w:r>
      <w:r w:rsidR="002B5064" w:rsidRPr="00CC28CE">
        <w:rPr>
          <w:rFonts w:ascii="Arial" w:eastAsia="Calibri" w:hAnsi="Arial" w:cs="Arial"/>
        </w:rPr>
        <w:t>[</w:t>
      </w:r>
      <w:r w:rsidR="00E62810" w:rsidRPr="00CC28CE">
        <w:rPr>
          <w:rFonts w:ascii="Arial" w:eastAsia="Calibri" w:hAnsi="Arial" w:cs="Arial"/>
        </w:rPr>
        <w:t>However, i</w:t>
      </w:r>
      <w:r w:rsidR="002B5064" w:rsidRPr="00CC28CE">
        <w:rPr>
          <w:rFonts w:ascii="Arial" w:eastAsia="Calibri" w:hAnsi="Arial" w:cs="Arial"/>
        </w:rPr>
        <w:t xml:space="preserve">f </w:t>
      </w:r>
      <w:r w:rsidR="004217E2">
        <w:rPr>
          <w:rFonts w:ascii="Arial" w:eastAsia="Calibri" w:hAnsi="Arial" w:cs="Arial"/>
        </w:rPr>
        <w:t>the Subscriber</w:t>
      </w:r>
      <w:r w:rsidR="002B5064" w:rsidRPr="00CC28CE">
        <w:rPr>
          <w:rFonts w:ascii="Arial" w:eastAsia="Calibri" w:hAnsi="Arial" w:cs="Arial"/>
        </w:rPr>
        <w:t xml:space="preserve"> make</w:t>
      </w:r>
      <w:r w:rsidR="004217E2">
        <w:rPr>
          <w:rFonts w:ascii="Arial" w:eastAsia="Calibri" w:hAnsi="Arial" w:cs="Arial"/>
        </w:rPr>
        <w:t>s</w:t>
      </w:r>
      <w:r w:rsidR="002B5064" w:rsidRPr="00CC28CE">
        <w:rPr>
          <w:rFonts w:ascii="Arial" w:eastAsia="Calibri" w:hAnsi="Arial" w:cs="Arial"/>
        </w:rPr>
        <w:t xml:space="preserve"> an intentional misrepresentation of material fact in writing on </w:t>
      </w:r>
      <w:r w:rsidR="004217E2">
        <w:rPr>
          <w:rFonts w:ascii="Arial" w:eastAsia="Calibri" w:hAnsi="Arial" w:cs="Arial"/>
        </w:rPr>
        <w:t>his or her</w:t>
      </w:r>
      <w:r w:rsidR="002B5064" w:rsidRPr="00CC28CE">
        <w:rPr>
          <w:rFonts w:ascii="Arial" w:eastAsia="Calibri" w:hAnsi="Arial" w:cs="Arial"/>
        </w:rPr>
        <w:t xml:space="preserve"> enrollment application</w:t>
      </w:r>
      <w:r w:rsidR="00352AB3">
        <w:rPr>
          <w:rFonts w:ascii="Arial" w:eastAsia="Calibri" w:hAnsi="Arial" w:cs="Arial"/>
        </w:rPr>
        <w:t>,</w:t>
      </w:r>
      <w:r w:rsidR="002B5064" w:rsidRPr="00CC28CE">
        <w:rPr>
          <w:rFonts w:ascii="Arial" w:eastAsia="Calibri" w:hAnsi="Arial" w:cs="Arial"/>
        </w:rPr>
        <w:t xml:space="preserve"> </w:t>
      </w:r>
      <w:r w:rsidR="002B5064" w:rsidRPr="00352AB3">
        <w:rPr>
          <w:rFonts w:ascii="Arial" w:eastAsia="Calibri" w:hAnsi="Arial" w:cs="Arial"/>
          <w:caps/>
        </w:rPr>
        <w:t>w</w:t>
      </w:r>
      <w:r w:rsidR="002B5064" w:rsidRPr="00CC28CE">
        <w:rPr>
          <w:rFonts w:ascii="Arial" w:eastAsia="Calibri" w:hAnsi="Arial" w:cs="Arial"/>
        </w:rPr>
        <w:t xml:space="preserve">e </w:t>
      </w:r>
      <w:r w:rsidR="00760CC2" w:rsidRPr="00CC28CE">
        <w:rPr>
          <w:rFonts w:ascii="Arial" w:eastAsia="Calibri" w:hAnsi="Arial" w:cs="Arial"/>
        </w:rPr>
        <w:t xml:space="preserve">will </w:t>
      </w:r>
      <w:r w:rsidR="002B5064" w:rsidRPr="00CC28CE">
        <w:rPr>
          <w:rFonts w:ascii="Arial" w:eastAsia="Calibri" w:hAnsi="Arial" w:cs="Arial"/>
        </w:rPr>
        <w:t xml:space="preserve">rescind </w:t>
      </w:r>
      <w:r w:rsidR="00D41494">
        <w:rPr>
          <w:rFonts w:ascii="Arial" w:eastAsia="Calibri" w:hAnsi="Arial" w:cs="Arial"/>
        </w:rPr>
        <w:t>this [Contract; Policy]</w:t>
      </w:r>
      <w:r w:rsidR="002B5064" w:rsidRPr="00CC28CE">
        <w:rPr>
          <w:rFonts w:ascii="Arial" w:eastAsia="Calibri" w:hAnsi="Arial" w:cs="Arial"/>
        </w:rPr>
        <w:t xml:space="preserve"> if the facts misrepresented would have led Us to refuse to issue th</w:t>
      </w:r>
      <w:r w:rsidR="00D41494">
        <w:rPr>
          <w:rFonts w:ascii="Arial" w:eastAsia="Calibri" w:hAnsi="Arial" w:cs="Arial"/>
        </w:rPr>
        <w:t>is</w:t>
      </w:r>
      <w:r w:rsidR="002B5064" w:rsidRPr="00CC28CE">
        <w:rPr>
          <w:rFonts w:ascii="Arial" w:eastAsia="Calibri" w:hAnsi="Arial" w:cs="Arial"/>
        </w:rPr>
        <w:t xml:space="preserve"> </w:t>
      </w:r>
      <w:r w:rsidR="00D41494">
        <w:rPr>
          <w:rFonts w:ascii="Arial" w:eastAsia="Calibri" w:hAnsi="Arial" w:cs="Arial"/>
        </w:rPr>
        <w:t>[Contract; Policy]</w:t>
      </w:r>
      <w:r w:rsidR="00C22AE4" w:rsidRPr="00CC28CE">
        <w:rPr>
          <w:rFonts w:ascii="Arial" w:eastAsia="Calibri" w:hAnsi="Arial" w:cs="Arial"/>
        </w:rPr>
        <w:t xml:space="preserve"> and </w:t>
      </w:r>
      <w:r w:rsidR="004217E2">
        <w:rPr>
          <w:rFonts w:ascii="Arial" w:eastAsia="Calibri" w:hAnsi="Arial" w:cs="Arial"/>
        </w:rPr>
        <w:t>the</w:t>
      </w:r>
      <w:r w:rsidR="00760CC2" w:rsidRPr="00CC28CE">
        <w:rPr>
          <w:rFonts w:ascii="Arial" w:eastAsia="Calibri" w:hAnsi="Arial" w:cs="Arial"/>
        </w:rPr>
        <w:t xml:space="preserve"> application is attached to this [Contract; Policy]</w:t>
      </w:r>
      <w:r w:rsidR="002B5064" w:rsidRPr="00CC28CE">
        <w:rPr>
          <w:rFonts w:ascii="Arial" w:eastAsia="Calibri" w:hAnsi="Arial" w:cs="Arial"/>
        </w:rPr>
        <w:t>.  Rescission means that the termination of Your coverage will have a retroactive effect of up to [</w:t>
      </w:r>
      <w:r w:rsidR="006673BA">
        <w:rPr>
          <w:rFonts w:ascii="Arial" w:eastAsia="Calibri" w:hAnsi="Arial" w:cs="Arial"/>
        </w:rPr>
        <w:t>one</w:t>
      </w:r>
      <w:r w:rsidR="002B5064" w:rsidRPr="00CC28CE">
        <w:rPr>
          <w:rFonts w:ascii="Arial" w:eastAsia="Calibri" w:hAnsi="Arial" w:cs="Arial"/>
        </w:rPr>
        <w:t xml:space="preserve"> </w:t>
      </w:r>
      <w:r w:rsidR="00376EAF">
        <w:rPr>
          <w:rFonts w:ascii="Arial" w:eastAsia="Calibri" w:hAnsi="Arial" w:cs="Arial"/>
        </w:rPr>
        <w:t xml:space="preserve">(1) </w:t>
      </w:r>
      <w:r w:rsidR="002B5064" w:rsidRPr="00CC28CE">
        <w:rPr>
          <w:rFonts w:ascii="Arial" w:eastAsia="Calibri" w:hAnsi="Arial" w:cs="Arial"/>
        </w:rPr>
        <w:t xml:space="preserve">year; </w:t>
      </w:r>
      <w:r w:rsidR="00D41494">
        <w:rPr>
          <w:rFonts w:ascii="Arial" w:eastAsia="Calibri" w:hAnsi="Arial" w:cs="Arial"/>
        </w:rPr>
        <w:t>the issuance of this</w:t>
      </w:r>
      <w:r w:rsidR="002B5064" w:rsidRPr="00CC28CE">
        <w:rPr>
          <w:rFonts w:ascii="Arial" w:eastAsia="Calibri" w:hAnsi="Arial" w:cs="Arial"/>
        </w:rPr>
        <w:t xml:space="preserve"> </w:t>
      </w:r>
      <w:r w:rsidR="00A61914">
        <w:rPr>
          <w:rFonts w:ascii="Arial" w:eastAsia="Calibri" w:hAnsi="Arial" w:cs="Arial"/>
        </w:rPr>
        <w:t>[</w:t>
      </w:r>
      <w:r w:rsidR="00760CC2" w:rsidRPr="00CC28CE">
        <w:rPr>
          <w:rFonts w:ascii="Arial" w:eastAsia="Calibri" w:hAnsi="Arial" w:cs="Arial"/>
        </w:rPr>
        <w:t xml:space="preserve">Contract; </w:t>
      </w:r>
      <w:r w:rsidR="002B5064" w:rsidRPr="00CC28CE">
        <w:rPr>
          <w:rFonts w:ascii="Arial" w:eastAsia="Calibri" w:hAnsi="Arial" w:cs="Arial"/>
        </w:rPr>
        <w:t>Policy]</w:t>
      </w:r>
      <w:r w:rsidR="006673BA">
        <w:rPr>
          <w:rFonts w:ascii="Arial" w:eastAsia="Calibri" w:hAnsi="Arial" w:cs="Arial"/>
        </w:rPr>
        <w:t>]</w:t>
      </w:r>
      <w:r w:rsidR="002B5064" w:rsidRPr="00CC28CE">
        <w:rPr>
          <w:rFonts w:ascii="Arial" w:eastAsia="Calibri" w:hAnsi="Arial" w:cs="Arial"/>
        </w:rPr>
        <w:t xml:space="preserve">.] </w:t>
      </w:r>
      <w:r w:rsidR="00D13B90">
        <w:rPr>
          <w:rFonts w:ascii="Arial" w:eastAsia="Calibri" w:hAnsi="Arial" w:cs="Arial"/>
        </w:rPr>
        <w:t xml:space="preserve"> </w:t>
      </w:r>
      <w:r w:rsidR="00376EAF">
        <w:rPr>
          <w:rFonts w:ascii="Arial" w:eastAsia="Calibri" w:hAnsi="Arial" w:cs="Arial"/>
        </w:rPr>
        <w:t xml:space="preserve">If termination is a result of the Subscriber’s action, coverage will terminate for the Subscriber and any Dependents.  If termination is a result of the Dependent’s action, coverage will terminate for the Dependent. </w:t>
      </w:r>
    </w:p>
    <w:p w14:paraId="659745C9" w14:textId="7E6BEFAF" w:rsidR="002B5064" w:rsidRPr="00CC28CE" w:rsidRDefault="002B5064" w:rsidP="00C056EE">
      <w:pPr>
        <w:ind w:firstLine="720"/>
        <w:rPr>
          <w:rFonts w:ascii="Arial" w:eastAsia="Calibri" w:hAnsi="Arial" w:cs="Arial"/>
        </w:rPr>
      </w:pPr>
      <w:r w:rsidRPr="00CC28CE">
        <w:rPr>
          <w:rFonts w:ascii="Arial" w:hAnsi="Arial" w:cs="Arial"/>
          <w:i/>
          <w:spacing w:val="-4"/>
          <w:w w:val="105"/>
        </w:rPr>
        <w:t xml:space="preserve">{Drafting Note: </w:t>
      </w:r>
      <w:r w:rsidR="00B63771">
        <w:rPr>
          <w:rFonts w:ascii="Arial" w:hAnsi="Arial" w:cs="Arial"/>
          <w:i/>
          <w:spacing w:val="-4"/>
          <w:w w:val="105"/>
        </w:rPr>
        <w:t xml:space="preserve"> </w:t>
      </w:r>
      <w:r w:rsidRPr="00CC28CE">
        <w:rPr>
          <w:rFonts w:ascii="Arial" w:hAnsi="Arial" w:cs="Arial"/>
          <w:i/>
          <w:spacing w:val="-4"/>
          <w:w w:val="105"/>
        </w:rPr>
        <w:t xml:space="preserve">The language </w:t>
      </w:r>
      <w:r w:rsidR="00282FCE">
        <w:rPr>
          <w:rFonts w:ascii="Arial" w:hAnsi="Arial" w:cs="Arial"/>
          <w:i/>
          <w:spacing w:val="-4"/>
          <w:w w:val="105"/>
        </w:rPr>
        <w:t xml:space="preserve">above </w:t>
      </w:r>
      <w:r w:rsidRPr="00CC28CE">
        <w:rPr>
          <w:rFonts w:ascii="Arial" w:hAnsi="Arial" w:cs="Arial"/>
          <w:i/>
          <w:spacing w:val="-4"/>
          <w:w w:val="105"/>
        </w:rPr>
        <w:t>related to rescission is optional.}</w:t>
      </w:r>
    </w:p>
    <w:p w14:paraId="775D1F36" w14:textId="77777777" w:rsidR="004E2EBC" w:rsidRPr="00CC28CE" w:rsidRDefault="002B5064" w:rsidP="00160317">
      <w:pPr>
        <w:ind w:left="1080"/>
        <w:rPr>
          <w:rFonts w:ascii="Arial" w:eastAsia="Calibri" w:hAnsi="Arial" w:cs="Arial"/>
        </w:rPr>
      </w:pPr>
      <w:r w:rsidRPr="00CC28CE">
        <w:rPr>
          <w:rFonts w:ascii="Arial" w:eastAsia="Calibri" w:hAnsi="Arial" w:cs="Arial"/>
        </w:rPr>
        <w:t xml:space="preserve"> </w:t>
      </w:r>
    </w:p>
    <w:p w14:paraId="4A8349BC" w14:textId="77777777" w:rsidR="004E2EBC" w:rsidRPr="00CC28CE" w:rsidRDefault="002B32B6" w:rsidP="00160317">
      <w:pPr>
        <w:numPr>
          <w:ilvl w:val="0"/>
          <w:numId w:val="36"/>
        </w:numPr>
        <w:rPr>
          <w:rFonts w:ascii="Arial" w:eastAsia="Calibri" w:hAnsi="Arial" w:cs="Arial"/>
        </w:rPr>
      </w:pPr>
      <w:r w:rsidRPr="00CC28CE">
        <w:rPr>
          <w:rFonts w:ascii="Arial" w:eastAsia="Calibri" w:hAnsi="Arial" w:cs="Arial"/>
        </w:rPr>
        <w:t>I</w:t>
      </w:r>
      <w:r w:rsidR="004E2EBC" w:rsidRPr="00CC28CE">
        <w:rPr>
          <w:rFonts w:ascii="Arial" w:eastAsia="Calibri" w:hAnsi="Arial" w:cs="Arial"/>
        </w:rPr>
        <w:t xml:space="preserve">f </w:t>
      </w:r>
      <w:r w:rsidR="00794AFA">
        <w:rPr>
          <w:rFonts w:ascii="Arial" w:eastAsia="Calibri" w:hAnsi="Arial" w:cs="Arial"/>
        </w:rPr>
        <w:t>the Subscriber</w:t>
      </w:r>
      <w:r w:rsidR="004E2EBC" w:rsidRPr="00CC28CE">
        <w:rPr>
          <w:rFonts w:ascii="Arial" w:eastAsia="Calibri" w:hAnsi="Arial" w:cs="Arial"/>
        </w:rPr>
        <w:t xml:space="preserve"> no longer live</w:t>
      </w:r>
      <w:r w:rsidR="00794AFA">
        <w:rPr>
          <w:rFonts w:ascii="Arial" w:eastAsia="Calibri" w:hAnsi="Arial" w:cs="Arial"/>
        </w:rPr>
        <w:t>s or</w:t>
      </w:r>
      <w:r w:rsidR="004E2EBC" w:rsidRPr="00CC28CE">
        <w:rPr>
          <w:rFonts w:ascii="Arial" w:eastAsia="Calibri" w:hAnsi="Arial" w:cs="Arial"/>
        </w:rPr>
        <w:t xml:space="preserve"> resi</w:t>
      </w:r>
      <w:r w:rsidR="00A95570">
        <w:rPr>
          <w:rFonts w:ascii="Arial" w:eastAsia="Calibri" w:hAnsi="Arial" w:cs="Arial"/>
        </w:rPr>
        <w:t>de</w:t>
      </w:r>
      <w:r w:rsidR="00794AFA">
        <w:rPr>
          <w:rFonts w:ascii="Arial" w:eastAsia="Calibri" w:hAnsi="Arial" w:cs="Arial"/>
        </w:rPr>
        <w:t>s</w:t>
      </w:r>
      <w:r w:rsidR="00A95570">
        <w:rPr>
          <w:rFonts w:ascii="Arial" w:eastAsia="Calibri" w:hAnsi="Arial" w:cs="Arial"/>
        </w:rPr>
        <w:t xml:space="preserve"> in Our Service A</w:t>
      </w:r>
      <w:r w:rsidR="004E2EBC" w:rsidRPr="00CC28CE">
        <w:rPr>
          <w:rFonts w:ascii="Arial" w:eastAsia="Calibri" w:hAnsi="Arial" w:cs="Arial"/>
        </w:rPr>
        <w:t>rea.</w:t>
      </w:r>
    </w:p>
    <w:p w14:paraId="29B09986" w14:textId="77777777" w:rsidR="00B10BBB" w:rsidRDefault="00B10BBB" w:rsidP="00160317">
      <w:pPr>
        <w:rPr>
          <w:rFonts w:ascii="Arial" w:eastAsia="Calibri" w:hAnsi="Arial" w:cs="Arial"/>
        </w:rPr>
      </w:pPr>
    </w:p>
    <w:p w14:paraId="1B170D5D" w14:textId="0829A6F0" w:rsidR="00B10BBB" w:rsidRPr="00B2776A" w:rsidRDefault="00B10BBB" w:rsidP="00B2776A">
      <w:pPr>
        <w:numPr>
          <w:ilvl w:val="0"/>
          <w:numId w:val="36"/>
        </w:numPr>
        <w:rPr>
          <w:rFonts w:ascii="Arial" w:eastAsia="Calibri" w:hAnsi="Arial" w:cs="Arial"/>
        </w:rPr>
      </w:pPr>
      <w:r w:rsidRPr="00B2776A">
        <w:rPr>
          <w:rFonts w:ascii="Arial" w:eastAsia="Calibri" w:hAnsi="Arial" w:cs="Arial"/>
        </w:rPr>
        <w:t>The date the [Contract; Policy] is terminated because W</w:t>
      </w:r>
      <w:r w:rsidR="00FC4514" w:rsidRPr="00B2776A">
        <w:rPr>
          <w:rFonts w:ascii="Arial" w:eastAsia="Calibri" w:hAnsi="Arial" w:cs="Arial"/>
        </w:rPr>
        <w:t xml:space="preserve">e </w:t>
      </w:r>
      <w:r w:rsidRPr="00B2776A">
        <w:rPr>
          <w:rFonts w:ascii="Arial" w:eastAsia="Calibri" w:hAnsi="Arial" w:cs="Arial"/>
        </w:rPr>
        <w:t xml:space="preserve">stop offering </w:t>
      </w:r>
      <w:r w:rsidR="00FC4514" w:rsidRPr="00B2776A">
        <w:rPr>
          <w:rFonts w:ascii="Arial" w:eastAsia="Calibri" w:hAnsi="Arial" w:cs="Arial"/>
        </w:rPr>
        <w:t>the</w:t>
      </w:r>
      <w:r w:rsidRPr="00B2776A">
        <w:rPr>
          <w:rFonts w:ascii="Arial" w:eastAsia="Calibri" w:hAnsi="Arial" w:cs="Arial"/>
        </w:rPr>
        <w:t xml:space="preserve"> class of [contracts; policies] </w:t>
      </w:r>
      <w:r w:rsidR="00FC4514" w:rsidRPr="00B2776A">
        <w:rPr>
          <w:rFonts w:ascii="Arial" w:eastAsia="Calibri" w:hAnsi="Arial" w:cs="Arial"/>
        </w:rPr>
        <w:t xml:space="preserve">to which this [Contract; Policy] belongs, </w:t>
      </w:r>
      <w:r w:rsidRPr="00B2776A">
        <w:rPr>
          <w:rFonts w:ascii="Arial" w:eastAsia="Calibri" w:hAnsi="Arial" w:cs="Arial"/>
        </w:rPr>
        <w:t xml:space="preserve">without regard to </w:t>
      </w:r>
      <w:r w:rsidR="00376EAF" w:rsidRPr="00B2776A">
        <w:rPr>
          <w:rFonts w:ascii="Arial" w:eastAsia="Calibri" w:hAnsi="Arial" w:cs="Arial"/>
        </w:rPr>
        <w:t>c</w:t>
      </w:r>
      <w:r w:rsidRPr="00B2776A">
        <w:rPr>
          <w:rFonts w:ascii="Arial" w:eastAsia="Calibri" w:hAnsi="Arial" w:cs="Arial"/>
        </w:rPr>
        <w:t>laims experience or health related status</w:t>
      </w:r>
      <w:r w:rsidR="00FC4514" w:rsidRPr="00B2776A">
        <w:rPr>
          <w:rFonts w:ascii="Arial" w:eastAsia="Calibri" w:hAnsi="Arial" w:cs="Arial"/>
        </w:rPr>
        <w:t xml:space="preserve"> of this [Contract; Policy]. </w:t>
      </w:r>
      <w:r w:rsidRPr="00B2776A">
        <w:rPr>
          <w:rFonts w:ascii="Arial" w:eastAsia="Calibri" w:hAnsi="Arial" w:cs="Arial"/>
        </w:rPr>
        <w:t xml:space="preserve"> We will provide </w:t>
      </w:r>
      <w:r w:rsidR="00794AFA" w:rsidRPr="00B2776A">
        <w:rPr>
          <w:rFonts w:ascii="Arial" w:eastAsia="Calibri" w:hAnsi="Arial" w:cs="Arial"/>
        </w:rPr>
        <w:t>the Subscriber</w:t>
      </w:r>
      <w:r w:rsidRPr="00B2776A">
        <w:rPr>
          <w:rFonts w:ascii="Arial" w:eastAsia="Calibri" w:hAnsi="Arial" w:cs="Arial"/>
        </w:rPr>
        <w:t xml:space="preserve"> with at least 90 days</w:t>
      </w:r>
      <w:r w:rsidR="00AC23B4" w:rsidRPr="00B2776A">
        <w:rPr>
          <w:rFonts w:ascii="Arial" w:eastAsia="Calibri" w:hAnsi="Arial" w:cs="Arial"/>
        </w:rPr>
        <w:t>’</w:t>
      </w:r>
      <w:r w:rsidRPr="00B2776A">
        <w:rPr>
          <w:rFonts w:ascii="Arial" w:eastAsia="Calibri" w:hAnsi="Arial" w:cs="Arial"/>
        </w:rPr>
        <w:t xml:space="preserve"> prior written notice.</w:t>
      </w:r>
    </w:p>
    <w:p w14:paraId="5E68724A" w14:textId="77777777" w:rsidR="00B10BBB" w:rsidRDefault="00B10BBB" w:rsidP="00160317">
      <w:pPr>
        <w:ind w:left="1440"/>
        <w:rPr>
          <w:rFonts w:ascii="Arial" w:eastAsia="Calibri" w:hAnsi="Arial" w:cs="Arial"/>
        </w:rPr>
      </w:pPr>
    </w:p>
    <w:p w14:paraId="67F561FD" w14:textId="32B76DD6" w:rsidR="00B10BBB" w:rsidRPr="00AE6FD9" w:rsidRDefault="00B10BBB" w:rsidP="00C056EE">
      <w:pPr>
        <w:numPr>
          <w:ilvl w:val="0"/>
          <w:numId w:val="36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date </w:t>
      </w:r>
      <w:r w:rsidR="00AE6FD9" w:rsidRPr="00CC28CE">
        <w:rPr>
          <w:rFonts w:ascii="Arial" w:eastAsia="Calibri" w:hAnsi="Arial" w:cs="Arial"/>
        </w:rPr>
        <w:t xml:space="preserve">the </w:t>
      </w:r>
      <w:r w:rsidR="00AE6FD9">
        <w:rPr>
          <w:rFonts w:ascii="Arial" w:eastAsia="Calibri" w:hAnsi="Arial" w:cs="Arial"/>
        </w:rPr>
        <w:t>[</w:t>
      </w:r>
      <w:r w:rsidR="00AE6FD9" w:rsidRPr="00CC28CE">
        <w:rPr>
          <w:rFonts w:ascii="Arial" w:eastAsia="Calibri" w:hAnsi="Arial" w:cs="Arial"/>
        </w:rPr>
        <w:t>Contract</w:t>
      </w:r>
      <w:r w:rsidR="00AE6FD9">
        <w:rPr>
          <w:rFonts w:ascii="Arial" w:eastAsia="Calibri" w:hAnsi="Arial" w:cs="Arial"/>
        </w:rPr>
        <w:t>; Policy]</w:t>
      </w:r>
      <w:r w:rsidR="00AE6FD9" w:rsidRPr="00CC28CE">
        <w:rPr>
          <w:rFonts w:ascii="Arial" w:eastAsia="Calibri" w:hAnsi="Arial" w:cs="Arial"/>
        </w:rPr>
        <w:t xml:space="preserve"> is terminated</w:t>
      </w:r>
      <w:r w:rsidR="00AE6FD9">
        <w:rPr>
          <w:rFonts w:ascii="Arial" w:eastAsia="Calibri" w:hAnsi="Arial" w:cs="Arial"/>
        </w:rPr>
        <w:t xml:space="preserve"> because </w:t>
      </w:r>
      <w:r>
        <w:rPr>
          <w:rFonts w:ascii="Arial" w:eastAsia="Calibri" w:hAnsi="Arial" w:cs="Arial"/>
        </w:rPr>
        <w:t xml:space="preserve">We </w:t>
      </w:r>
      <w:r w:rsidRPr="00CC28CE">
        <w:rPr>
          <w:rFonts w:ascii="Arial" w:eastAsia="Calibri" w:hAnsi="Arial" w:cs="Arial"/>
        </w:rPr>
        <w:t xml:space="preserve">terminate or cease offering all hospital, surgical and medical expense coverage in the </w:t>
      </w:r>
      <w:r>
        <w:rPr>
          <w:rFonts w:ascii="Arial" w:eastAsia="Calibri" w:hAnsi="Arial" w:cs="Arial"/>
        </w:rPr>
        <w:t xml:space="preserve">individual market, in this </w:t>
      </w:r>
      <w:r w:rsidR="00282FCE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>tate.  W</w:t>
      </w:r>
      <w:r w:rsidRPr="00CC28CE">
        <w:rPr>
          <w:rFonts w:ascii="Arial" w:eastAsia="Calibri" w:hAnsi="Arial" w:cs="Arial"/>
        </w:rPr>
        <w:t>e wil</w:t>
      </w:r>
      <w:r w:rsidR="00AE6FD9">
        <w:rPr>
          <w:rFonts w:ascii="Arial" w:eastAsia="Calibri" w:hAnsi="Arial" w:cs="Arial"/>
        </w:rPr>
        <w:t xml:space="preserve">l provide </w:t>
      </w:r>
      <w:r w:rsidR="00794AFA">
        <w:rPr>
          <w:rFonts w:ascii="Arial" w:eastAsia="Calibri" w:hAnsi="Arial" w:cs="Arial"/>
        </w:rPr>
        <w:t xml:space="preserve">the Subscriber with </w:t>
      </w:r>
      <w:r w:rsidRPr="00CC28CE">
        <w:rPr>
          <w:rFonts w:ascii="Arial" w:eastAsia="Calibri" w:hAnsi="Arial" w:cs="Arial"/>
        </w:rPr>
        <w:t>at least 180 days</w:t>
      </w:r>
      <w:r w:rsidR="00AC23B4">
        <w:rPr>
          <w:rFonts w:ascii="Arial" w:eastAsia="Calibri" w:hAnsi="Arial" w:cs="Arial"/>
        </w:rPr>
        <w:t>’</w:t>
      </w:r>
      <w:r w:rsidRPr="00CC28CE">
        <w:rPr>
          <w:rFonts w:ascii="Arial" w:eastAsia="Calibri" w:hAnsi="Arial" w:cs="Arial"/>
        </w:rPr>
        <w:t xml:space="preserve"> prior</w:t>
      </w:r>
      <w:r w:rsidR="00794AFA">
        <w:rPr>
          <w:rFonts w:ascii="Arial" w:eastAsia="Calibri" w:hAnsi="Arial" w:cs="Arial"/>
        </w:rPr>
        <w:t xml:space="preserve"> written notice</w:t>
      </w:r>
      <w:r w:rsidRPr="00CC28CE">
        <w:rPr>
          <w:rFonts w:ascii="Arial" w:eastAsia="Calibri" w:hAnsi="Arial" w:cs="Arial"/>
        </w:rPr>
        <w:t>.</w:t>
      </w:r>
    </w:p>
    <w:p w14:paraId="4BBD1055" w14:textId="77777777" w:rsidR="004E2EBC" w:rsidRPr="00CC28CE" w:rsidRDefault="004E2EBC" w:rsidP="00050FE9">
      <w:pPr>
        <w:pStyle w:val="ListParagraph"/>
        <w:rPr>
          <w:sz w:val="24"/>
          <w:szCs w:val="24"/>
        </w:rPr>
      </w:pPr>
    </w:p>
    <w:p w14:paraId="2F287C86" w14:textId="41FD7213" w:rsidR="0092099D" w:rsidRPr="00CC28CE" w:rsidRDefault="0092099D" w:rsidP="003E12A0">
      <w:pPr>
        <w:rPr>
          <w:rFonts w:ascii="Arial" w:eastAsia="Calibri" w:hAnsi="Arial" w:cs="Arial"/>
        </w:rPr>
      </w:pPr>
      <w:r w:rsidRPr="00CC28CE">
        <w:rPr>
          <w:rFonts w:ascii="Arial" w:eastAsia="Calibri" w:hAnsi="Arial" w:cs="Arial"/>
        </w:rPr>
        <w:t xml:space="preserve">No termination shall prejudice the right to a </w:t>
      </w:r>
      <w:r w:rsidR="00376EAF">
        <w:rPr>
          <w:rFonts w:ascii="Arial" w:eastAsia="Calibri" w:hAnsi="Arial" w:cs="Arial"/>
        </w:rPr>
        <w:t>c</w:t>
      </w:r>
      <w:r w:rsidRPr="00CC28CE">
        <w:rPr>
          <w:rFonts w:ascii="Arial" w:eastAsia="Calibri" w:hAnsi="Arial" w:cs="Arial"/>
        </w:rPr>
        <w:t>laim for benefits which arose prior to such termination.</w:t>
      </w:r>
    </w:p>
    <w:p w14:paraId="3F3DECE2" w14:textId="77777777" w:rsidR="00760CC2" w:rsidRPr="00CC28CE" w:rsidRDefault="00E014DD" w:rsidP="00050FE9">
      <w:pPr>
        <w:ind w:left="360"/>
        <w:rPr>
          <w:rFonts w:ascii="Arial" w:eastAsia="Calibri" w:hAnsi="Arial" w:cs="Arial"/>
        </w:rPr>
      </w:pPr>
      <w:r w:rsidRPr="00CC28CE">
        <w:rPr>
          <w:rFonts w:ascii="Arial" w:eastAsia="Calibri" w:hAnsi="Arial" w:cs="Arial"/>
        </w:rPr>
        <w:t xml:space="preserve"> </w:t>
      </w:r>
    </w:p>
    <w:p w14:paraId="45B56987" w14:textId="381E1944" w:rsidR="0092099D" w:rsidRPr="00CC28CE" w:rsidRDefault="00323E7C" w:rsidP="00160317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See the </w:t>
      </w:r>
      <w:r w:rsidR="00A66C3D">
        <w:rPr>
          <w:rFonts w:ascii="Arial" w:eastAsia="Calibri" w:hAnsi="Arial" w:cs="Arial"/>
        </w:rPr>
        <w:t xml:space="preserve">Conversion Right to a New </w:t>
      </w:r>
      <w:r w:rsidR="009A74E4">
        <w:rPr>
          <w:rFonts w:ascii="Arial" w:eastAsia="Calibri" w:hAnsi="Arial" w:cs="Arial"/>
        </w:rPr>
        <w:t>[</w:t>
      </w:r>
      <w:r w:rsidR="00A66C3D">
        <w:rPr>
          <w:rFonts w:ascii="Arial" w:eastAsia="Calibri" w:hAnsi="Arial" w:cs="Arial"/>
        </w:rPr>
        <w:t>Contract</w:t>
      </w:r>
      <w:r w:rsidR="009A74E4">
        <w:rPr>
          <w:rFonts w:ascii="Arial" w:eastAsia="Calibri" w:hAnsi="Arial" w:cs="Arial"/>
        </w:rPr>
        <w:t>; Policy]</w:t>
      </w:r>
      <w:r w:rsidR="00A66C3D">
        <w:rPr>
          <w:rFonts w:ascii="Arial" w:eastAsia="Calibri" w:hAnsi="Arial" w:cs="Arial"/>
        </w:rPr>
        <w:t xml:space="preserve"> </w:t>
      </w:r>
      <w:r w:rsidR="00AC23B4">
        <w:rPr>
          <w:rFonts w:ascii="Arial" w:eastAsia="Calibri" w:hAnsi="Arial" w:cs="Arial"/>
        </w:rPr>
        <w:t>a</w:t>
      </w:r>
      <w:r w:rsidR="00A66C3D">
        <w:rPr>
          <w:rFonts w:ascii="Arial" w:eastAsia="Calibri" w:hAnsi="Arial" w:cs="Arial"/>
        </w:rPr>
        <w:t xml:space="preserve">fter </w:t>
      </w:r>
      <w:r w:rsidR="00402E3D">
        <w:rPr>
          <w:rFonts w:ascii="Arial" w:eastAsia="Calibri" w:hAnsi="Arial" w:cs="Arial"/>
        </w:rPr>
        <w:t>Termination section</w:t>
      </w:r>
      <w:r w:rsidR="00352AB3">
        <w:rPr>
          <w:rFonts w:ascii="Arial" w:eastAsia="Calibri" w:hAnsi="Arial" w:cs="Arial"/>
        </w:rPr>
        <w:t xml:space="preserve"> of this [</w:t>
      </w:r>
      <w:r w:rsidR="00760CC2" w:rsidRPr="00CC28CE">
        <w:rPr>
          <w:rFonts w:ascii="Arial" w:eastAsia="Calibri" w:hAnsi="Arial" w:cs="Arial"/>
        </w:rPr>
        <w:t>Contract; Policy] for Your right to conversion to an</w:t>
      </w:r>
      <w:r w:rsidR="00794AFA">
        <w:rPr>
          <w:rFonts w:ascii="Arial" w:eastAsia="Calibri" w:hAnsi="Arial" w:cs="Arial"/>
        </w:rPr>
        <w:t>other</w:t>
      </w:r>
      <w:r w:rsidR="00760CC2" w:rsidRPr="00CC28CE">
        <w:rPr>
          <w:rFonts w:ascii="Arial" w:eastAsia="Calibri" w:hAnsi="Arial" w:cs="Arial"/>
        </w:rPr>
        <w:t xml:space="preserve"> i</w:t>
      </w:r>
      <w:r w:rsidR="00B35341">
        <w:rPr>
          <w:rFonts w:ascii="Arial" w:eastAsia="Calibri" w:hAnsi="Arial" w:cs="Arial"/>
        </w:rPr>
        <w:t>ndividual [Contract; Policy].</w:t>
      </w:r>
    </w:p>
    <w:sectPr w:rsidR="0092099D" w:rsidRPr="00CC28CE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B8C6" w14:textId="77777777" w:rsidR="005A7B21" w:rsidRDefault="005A7B21">
      <w:r>
        <w:separator/>
      </w:r>
    </w:p>
  </w:endnote>
  <w:endnote w:type="continuationSeparator" w:id="0">
    <w:p w14:paraId="2E251D14" w14:textId="77777777" w:rsidR="005A7B21" w:rsidRDefault="005A7B21">
      <w:r>
        <w:continuationSeparator/>
      </w:r>
    </w:p>
  </w:endnote>
  <w:endnote w:type="continuationNotice" w:id="1">
    <w:p w14:paraId="1AA1930F" w14:textId="77777777" w:rsidR="005A7B21" w:rsidRDefault="005A7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2833" w14:textId="77777777" w:rsidR="00B05119" w:rsidRDefault="00B05119">
    <w:pPr>
      <w:pStyle w:val="GTDocID"/>
    </w:pPr>
    <w:r>
      <w:fldChar w:fldCharType="begin"/>
    </w:r>
    <w:r>
      <w:instrText xml:space="preserve"> DOCPROPERTY DocXDocID DMS=InterwovenIManage Format=&lt;&lt;LIB&gt;&gt; &lt;&lt;NUM&gt;&gt;v&lt;&lt;VER&gt;&gt; PRESERVELOCATION \* MERGEFORMAT </w:instrText>
    </w:r>
    <w:r>
      <w:fldChar w:fldCharType="separate"/>
    </w:r>
    <w:r w:rsidR="00227977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410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3840C2A" w14:textId="0C7E032C" w:rsidR="002C2713" w:rsidRPr="002C2713" w:rsidRDefault="002C2713">
        <w:pPr>
          <w:pStyle w:val="Footer"/>
          <w:jc w:val="center"/>
          <w:rPr>
            <w:rFonts w:ascii="Arial" w:hAnsi="Arial" w:cs="Arial"/>
            <w:sz w:val="20"/>
          </w:rPr>
        </w:pPr>
        <w:r w:rsidRPr="002C2713">
          <w:rPr>
            <w:rFonts w:ascii="Arial" w:hAnsi="Arial" w:cs="Arial"/>
            <w:sz w:val="20"/>
          </w:rPr>
          <w:fldChar w:fldCharType="begin"/>
        </w:r>
        <w:r w:rsidRPr="002C2713">
          <w:rPr>
            <w:rFonts w:ascii="Arial" w:hAnsi="Arial" w:cs="Arial"/>
            <w:sz w:val="20"/>
          </w:rPr>
          <w:instrText xml:space="preserve"> PAGE   \* MERGEFORMAT </w:instrText>
        </w:r>
        <w:r w:rsidRPr="002C271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2C2713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3B20" w14:textId="77777777" w:rsidR="00B05119" w:rsidRDefault="00B05119">
    <w:pPr>
      <w:pStyle w:val="GTDocID"/>
    </w:pPr>
    <w:r>
      <w:fldChar w:fldCharType="begin"/>
    </w:r>
    <w:r>
      <w:instrText xml:space="preserve"> DOCPROPERTY DocXDocID DMS=InterwovenIManage Format=&lt;&lt;LIB&gt;&gt; &lt;&lt;NUM&gt;&gt;v&lt;&lt;VER&gt;&gt; PRESERVELOCATION \* MERGEFORMAT </w:instrText>
    </w:r>
    <w:r>
      <w:fldChar w:fldCharType="separate"/>
    </w:r>
    <w:r w:rsidR="00227977"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F0B9" w14:textId="77777777" w:rsidR="005A7B21" w:rsidRDefault="005A7B21">
      <w:r>
        <w:separator/>
      </w:r>
    </w:p>
  </w:footnote>
  <w:footnote w:type="continuationSeparator" w:id="0">
    <w:p w14:paraId="7D8C435E" w14:textId="77777777" w:rsidR="005A7B21" w:rsidRDefault="005A7B21">
      <w:r>
        <w:continuationSeparator/>
      </w:r>
    </w:p>
  </w:footnote>
  <w:footnote w:type="continuationNotice" w:id="1">
    <w:p w14:paraId="65E1C23C" w14:textId="77777777" w:rsidR="005A7B21" w:rsidRDefault="005A7B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A794" w14:textId="6B21C38D" w:rsidR="002C2713" w:rsidRPr="002C2713" w:rsidRDefault="00F91589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4/</w:t>
    </w:r>
    <w:r w:rsidR="000F423B">
      <w:rPr>
        <w:rFonts w:ascii="Arial" w:hAnsi="Arial" w:cs="Arial"/>
        <w:sz w:val="20"/>
      </w:rPr>
      <w:t>28</w:t>
    </w:r>
    <w:r>
      <w:rPr>
        <w:rFonts w:ascii="Arial" w:hAnsi="Arial" w:cs="Arial"/>
        <w:sz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92E"/>
    <w:multiLevelType w:val="hybridMultilevel"/>
    <w:tmpl w:val="CFC0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905"/>
    <w:multiLevelType w:val="hybridMultilevel"/>
    <w:tmpl w:val="96D26AEE"/>
    <w:lvl w:ilvl="0" w:tplc="93C6B68E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685861E6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4D6E"/>
    <w:multiLevelType w:val="hybridMultilevel"/>
    <w:tmpl w:val="96549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D01E4"/>
    <w:multiLevelType w:val="hybridMultilevel"/>
    <w:tmpl w:val="54BE7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06BF"/>
    <w:multiLevelType w:val="hybridMultilevel"/>
    <w:tmpl w:val="94480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32D5"/>
    <w:multiLevelType w:val="hybridMultilevel"/>
    <w:tmpl w:val="B8C87A36"/>
    <w:lvl w:ilvl="0" w:tplc="93C6B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8"/>
        </w:tabs>
        <w:ind w:left="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8"/>
        </w:tabs>
        <w:ind w:left="2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</w:rPr>
    </w:lvl>
  </w:abstractNum>
  <w:abstractNum w:abstractNumId="6" w15:restartNumberingAfterBreak="0">
    <w:nsid w:val="14D84D3E"/>
    <w:multiLevelType w:val="hybridMultilevel"/>
    <w:tmpl w:val="0E4A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E2FEC"/>
    <w:multiLevelType w:val="hybridMultilevel"/>
    <w:tmpl w:val="AF747B8E"/>
    <w:lvl w:ilvl="0" w:tplc="F926A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F59418A"/>
    <w:multiLevelType w:val="hybridMultilevel"/>
    <w:tmpl w:val="01B25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F05A3"/>
    <w:multiLevelType w:val="hybridMultilevel"/>
    <w:tmpl w:val="EC0A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B194D"/>
    <w:multiLevelType w:val="hybridMultilevel"/>
    <w:tmpl w:val="A6EE9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F77A61"/>
    <w:multiLevelType w:val="hybridMultilevel"/>
    <w:tmpl w:val="4B3A4FE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167A77"/>
    <w:multiLevelType w:val="hybridMultilevel"/>
    <w:tmpl w:val="E494BC2A"/>
    <w:lvl w:ilvl="0" w:tplc="DFD8EBDE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CB59DA"/>
    <w:multiLevelType w:val="hybridMultilevel"/>
    <w:tmpl w:val="9FEE0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D46A3"/>
    <w:multiLevelType w:val="hybridMultilevel"/>
    <w:tmpl w:val="80E43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2D308E"/>
    <w:multiLevelType w:val="hybridMultilevel"/>
    <w:tmpl w:val="246E0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0945D5"/>
    <w:multiLevelType w:val="hybridMultilevel"/>
    <w:tmpl w:val="36C2A7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2E33FB0"/>
    <w:multiLevelType w:val="hybridMultilevel"/>
    <w:tmpl w:val="08B0A1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6B5124"/>
    <w:multiLevelType w:val="hybridMultilevel"/>
    <w:tmpl w:val="21DEC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9E7D12"/>
    <w:multiLevelType w:val="hybridMultilevel"/>
    <w:tmpl w:val="DE2E1C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EC1F1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A87097"/>
    <w:multiLevelType w:val="hybridMultilevel"/>
    <w:tmpl w:val="83F83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5C97"/>
    <w:multiLevelType w:val="hybridMultilevel"/>
    <w:tmpl w:val="8A9024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C50F62"/>
    <w:multiLevelType w:val="hybridMultilevel"/>
    <w:tmpl w:val="88C42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327DDF"/>
    <w:multiLevelType w:val="hybridMultilevel"/>
    <w:tmpl w:val="48BE3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010C0"/>
    <w:multiLevelType w:val="hybridMultilevel"/>
    <w:tmpl w:val="ABC8884E"/>
    <w:lvl w:ilvl="0" w:tplc="93C6B6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8"/>
        </w:tabs>
        <w:ind w:left="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8"/>
        </w:tabs>
        <w:ind w:left="2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8"/>
        </w:tabs>
        <w:ind w:left="2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8"/>
        </w:tabs>
        <w:ind w:left="3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</w:rPr>
    </w:lvl>
  </w:abstractNum>
  <w:abstractNum w:abstractNumId="25" w15:restartNumberingAfterBreak="0">
    <w:nsid w:val="55F32097"/>
    <w:multiLevelType w:val="hybridMultilevel"/>
    <w:tmpl w:val="895C2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00C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2F30"/>
    <w:multiLevelType w:val="hybridMultilevel"/>
    <w:tmpl w:val="EF7298C4"/>
    <w:lvl w:ilvl="0" w:tplc="C57A529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BD4118"/>
    <w:multiLevelType w:val="hybridMultilevel"/>
    <w:tmpl w:val="E7A65C38"/>
    <w:lvl w:ilvl="0" w:tplc="444A4D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22F51"/>
    <w:multiLevelType w:val="hybridMultilevel"/>
    <w:tmpl w:val="01404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46B1EE0"/>
    <w:multiLevelType w:val="hybridMultilevel"/>
    <w:tmpl w:val="521EC9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A365FA0"/>
    <w:multiLevelType w:val="hybridMultilevel"/>
    <w:tmpl w:val="DABA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0759B"/>
    <w:multiLevelType w:val="hybridMultilevel"/>
    <w:tmpl w:val="CD70F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D64CBA"/>
    <w:multiLevelType w:val="hybridMultilevel"/>
    <w:tmpl w:val="064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8456A"/>
    <w:multiLevelType w:val="hybridMultilevel"/>
    <w:tmpl w:val="74AA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A4AAF"/>
    <w:multiLevelType w:val="hybridMultilevel"/>
    <w:tmpl w:val="61A43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8F6C1D"/>
    <w:multiLevelType w:val="multilevel"/>
    <w:tmpl w:val="4B3A4FE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630AF2"/>
    <w:multiLevelType w:val="hybridMultilevel"/>
    <w:tmpl w:val="78BE9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E71E7"/>
    <w:multiLevelType w:val="hybridMultilevel"/>
    <w:tmpl w:val="161A5F1A"/>
    <w:lvl w:ilvl="0" w:tplc="93C6B68E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222C0"/>
    <w:multiLevelType w:val="hybridMultilevel"/>
    <w:tmpl w:val="0AC0C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31"/>
  </w:num>
  <w:num w:numId="4">
    <w:abstractNumId w:val="38"/>
  </w:num>
  <w:num w:numId="5">
    <w:abstractNumId w:val="12"/>
  </w:num>
  <w:num w:numId="6">
    <w:abstractNumId w:val="10"/>
  </w:num>
  <w:num w:numId="7">
    <w:abstractNumId w:val="34"/>
  </w:num>
  <w:num w:numId="8">
    <w:abstractNumId w:val="18"/>
  </w:num>
  <w:num w:numId="9">
    <w:abstractNumId w:val="6"/>
  </w:num>
  <w:num w:numId="10">
    <w:abstractNumId w:val="19"/>
  </w:num>
  <w:num w:numId="11">
    <w:abstractNumId w:val="16"/>
  </w:num>
  <w:num w:numId="12">
    <w:abstractNumId w:val="23"/>
  </w:num>
  <w:num w:numId="13">
    <w:abstractNumId w:val="8"/>
  </w:num>
  <w:num w:numId="14">
    <w:abstractNumId w:val="7"/>
  </w:num>
  <w:num w:numId="15">
    <w:abstractNumId w:val="21"/>
  </w:num>
  <w:num w:numId="16">
    <w:abstractNumId w:val="17"/>
  </w:num>
  <w:num w:numId="17">
    <w:abstractNumId w:val="22"/>
  </w:num>
  <w:num w:numId="18">
    <w:abstractNumId w:val="5"/>
  </w:num>
  <w:num w:numId="19">
    <w:abstractNumId w:val="24"/>
  </w:num>
  <w:num w:numId="20">
    <w:abstractNumId w:val="37"/>
  </w:num>
  <w:num w:numId="21">
    <w:abstractNumId w:val="1"/>
  </w:num>
  <w:num w:numId="22">
    <w:abstractNumId w:val="4"/>
  </w:num>
  <w:num w:numId="23">
    <w:abstractNumId w:val="25"/>
  </w:num>
  <w:num w:numId="24">
    <w:abstractNumId w:val="3"/>
  </w:num>
  <w:num w:numId="25">
    <w:abstractNumId w:val="2"/>
  </w:num>
  <w:num w:numId="26">
    <w:abstractNumId w:val="13"/>
  </w:num>
  <w:num w:numId="27">
    <w:abstractNumId w:val="33"/>
  </w:num>
  <w:num w:numId="28">
    <w:abstractNumId w:val="35"/>
  </w:num>
  <w:num w:numId="29">
    <w:abstractNumId w:val="28"/>
  </w:num>
  <w:num w:numId="30">
    <w:abstractNumId w:val="9"/>
  </w:num>
  <w:num w:numId="31">
    <w:abstractNumId w:val="29"/>
  </w:num>
  <w:num w:numId="32">
    <w:abstractNumId w:val="27"/>
  </w:num>
  <w:num w:numId="33">
    <w:abstractNumId w:val="0"/>
  </w:num>
  <w:num w:numId="34">
    <w:abstractNumId w:val="20"/>
  </w:num>
  <w:num w:numId="35">
    <w:abstractNumId w:val="36"/>
  </w:num>
  <w:num w:numId="36">
    <w:abstractNumId w:val="30"/>
  </w:num>
  <w:num w:numId="37">
    <w:abstractNumId w:val="14"/>
  </w:num>
  <w:num w:numId="38">
    <w:abstractNumId w:val="2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9D"/>
    <w:rsid w:val="00000C9B"/>
    <w:rsid w:val="000018FF"/>
    <w:rsid w:val="00005BAF"/>
    <w:rsid w:val="00012D2A"/>
    <w:rsid w:val="000136F5"/>
    <w:rsid w:val="00015259"/>
    <w:rsid w:val="00015BF9"/>
    <w:rsid w:val="00026301"/>
    <w:rsid w:val="00050FE9"/>
    <w:rsid w:val="00053005"/>
    <w:rsid w:val="000640D3"/>
    <w:rsid w:val="0006491E"/>
    <w:rsid w:val="00093910"/>
    <w:rsid w:val="0009478C"/>
    <w:rsid w:val="00097802"/>
    <w:rsid w:val="000A3882"/>
    <w:rsid w:val="000A5C20"/>
    <w:rsid w:val="000A6A32"/>
    <w:rsid w:val="000B7DD5"/>
    <w:rsid w:val="000D148A"/>
    <w:rsid w:val="000D16A6"/>
    <w:rsid w:val="000E061F"/>
    <w:rsid w:val="000E0746"/>
    <w:rsid w:val="000E1BE6"/>
    <w:rsid w:val="000E26CA"/>
    <w:rsid w:val="000E643B"/>
    <w:rsid w:val="000F423B"/>
    <w:rsid w:val="000F6543"/>
    <w:rsid w:val="00106187"/>
    <w:rsid w:val="0010634A"/>
    <w:rsid w:val="00107D7E"/>
    <w:rsid w:val="00110B54"/>
    <w:rsid w:val="001123AF"/>
    <w:rsid w:val="0011519E"/>
    <w:rsid w:val="001310F2"/>
    <w:rsid w:val="00136F73"/>
    <w:rsid w:val="00141C45"/>
    <w:rsid w:val="00146E29"/>
    <w:rsid w:val="00160317"/>
    <w:rsid w:val="00160570"/>
    <w:rsid w:val="001809BD"/>
    <w:rsid w:val="001810CC"/>
    <w:rsid w:val="00181FC9"/>
    <w:rsid w:val="00190CF2"/>
    <w:rsid w:val="00197B23"/>
    <w:rsid w:val="001B09E5"/>
    <w:rsid w:val="001B42BB"/>
    <w:rsid w:val="001B7072"/>
    <w:rsid w:val="001E4E00"/>
    <w:rsid w:val="001E7137"/>
    <w:rsid w:val="0020480E"/>
    <w:rsid w:val="00205949"/>
    <w:rsid w:val="00207F8F"/>
    <w:rsid w:val="00210063"/>
    <w:rsid w:val="002113A7"/>
    <w:rsid w:val="00227211"/>
    <w:rsid w:val="0022737E"/>
    <w:rsid w:val="00227977"/>
    <w:rsid w:val="00261A43"/>
    <w:rsid w:val="00266858"/>
    <w:rsid w:val="00282FCE"/>
    <w:rsid w:val="0028451F"/>
    <w:rsid w:val="0028534D"/>
    <w:rsid w:val="00294A31"/>
    <w:rsid w:val="002B32B6"/>
    <w:rsid w:val="002B5064"/>
    <w:rsid w:val="002B5DFF"/>
    <w:rsid w:val="002C08D0"/>
    <w:rsid w:val="002C2713"/>
    <w:rsid w:val="002D3111"/>
    <w:rsid w:val="002D42F3"/>
    <w:rsid w:val="002D43EB"/>
    <w:rsid w:val="002D473B"/>
    <w:rsid w:val="002D54CA"/>
    <w:rsid w:val="002D601F"/>
    <w:rsid w:val="002E1088"/>
    <w:rsid w:val="002E1B15"/>
    <w:rsid w:val="0030051A"/>
    <w:rsid w:val="003034D8"/>
    <w:rsid w:val="00305775"/>
    <w:rsid w:val="00314B8E"/>
    <w:rsid w:val="00323AEF"/>
    <w:rsid w:val="00323E7C"/>
    <w:rsid w:val="00326FE9"/>
    <w:rsid w:val="003426C2"/>
    <w:rsid w:val="00345495"/>
    <w:rsid w:val="00352AB3"/>
    <w:rsid w:val="00354117"/>
    <w:rsid w:val="00357053"/>
    <w:rsid w:val="00360760"/>
    <w:rsid w:val="00367AA1"/>
    <w:rsid w:val="00371B67"/>
    <w:rsid w:val="0037324F"/>
    <w:rsid w:val="00373AE4"/>
    <w:rsid w:val="003765CC"/>
    <w:rsid w:val="00376EAF"/>
    <w:rsid w:val="00383643"/>
    <w:rsid w:val="003839EA"/>
    <w:rsid w:val="003920D4"/>
    <w:rsid w:val="003929AF"/>
    <w:rsid w:val="003941B0"/>
    <w:rsid w:val="00395763"/>
    <w:rsid w:val="00396C18"/>
    <w:rsid w:val="003978B4"/>
    <w:rsid w:val="003B3AF0"/>
    <w:rsid w:val="003D1B32"/>
    <w:rsid w:val="003D53BD"/>
    <w:rsid w:val="003D795C"/>
    <w:rsid w:val="003E0C91"/>
    <w:rsid w:val="003E12A0"/>
    <w:rsid w:val="003E1667"/>
    <w:rsid w:val="003E2533"/>
    <w:rsid w:val="003E422D"/>
    <w:rsid w:val="003E6F1E"/>
    <w:rsid w:val="003E7A82"/>
    <w:rsid w:val="003F2D26"/>
    <w:rsid w:val="00402D83"/>
    <w:rsid w:val="00402E3D"/>
    <w:rsid w:val="004217E2"/>
    <w:rsid w:val="0043016F"/>
    <w:rsid w:val="00431426"/>
    <w:rsid w:val="004344B4"/>
    <w:rsid w:val="004345A6"/>
    <w:rsid w:val="004413A9"/>
    <w:rsid w:val="00447FDC"/>
    <w:rsid w:val="00450A61"/>
    <w:rsid w:val="0046208B"/>
    <w:rsid w:val="0047610F"/>
    <w:rsid w:val="00476A7F"/>
    <w:rsid w:val="00483837"/>
    <w:rsid w:val="00493DD6"/>
    <w:rsid w:val="004A2067"/>
    <w:rsid w:val="004A238E"/>
    <w:rsid w:val="004A6130"/>
    <w:rsid w:val="004B4DED"/>
    <w:rsid w:val="004B7630"/>
    <w:rsid w:val="004C4046"/>
    <w:rsid w:val="004D0550"/>
    <w:rsid w:val="004D1ADD"/>
    <w:rsid w:val="004E2EBC"/>
    <w:rsid w:val="004F17FA"/>
    <w:rsid w:val="004F47D4"/>
    <w:rsid w:val="004F7631"/>
    <w:rsid w:val="00503E30"/>
    <w:rsid w:val="00506A46"/>
    <w:rsid w:val="00507C11"/>
    <w:rsid w:val="00515346"/>
    <w:rsid w:val="00541B50"/>
    <w:rsid w:val="00545166"/>
    <w:rsid w:val="00550E7F"/>
    <w:rsid w:val="00552B87"/>
    <w:rsid w:val="00553263"/>
    <w:rsid w:val="00556592"/>
    <w:rsid w:val="005633D4"/>
    <w:rsid w:val="00564E53"/>
    <w:rsid w:val="005658FD"/>
    <w:rsid w:val="00584BBD"/>
    <w:rsid w:val="00596608"/>
    <w:rsid w:val="005A11A2"/>
    <w:rsid w:val="005A3093"/>
    <w:rsid w:val="005A7B21"/>
    <w:rsid w:val="005B0102"/>
    <w:rsid w:val="005C450C"/>
    <w:rsid w:val="005D4CB3"/>
    <w:rsid w:val="005D5DBD"/>
    <w:rsid w:val="005D5E1B"/>
    <w:rsid w:val="005E3C9D"/>
    <w:rsid w:val="005E6170"/>
    <w:rsid w:val="005F1626"/>
    <w:rsid w:val="005F45C0"/>
    <w:rsid w:val="005F592F"/>
    <w:rsid w:val="00602C06"/>
    <w:rsid w:val="0060436B"/>
    <w:rsid w:val="00621AE6"/>
    <w:rsid w:val="006229E6"/>
    <w:rsid w:val="006274B2"/>
    <w:rsid w:val="0063012D"/>
    <w:rsid w:val="006335B1"/>
    <w:rsid w:val="006352AE"/>
    <w:rsid w:val="00641E22"/>
    <w:rsid w:val="00653C22"/>
    <w:rsid w:val="00654A80"/>
    <w:rsid w:val="00665733"/>
    <w:rsid w:val="006673BA"/>
    <w:rsid w:val="00676358"/>
    <w:rsid w:val="006842AA"/>
    <w:rsid w:val="006919AA"/>
    <w:rsid w:val="0069484D"/>
    <w:rsid w:val="006A0C0E"/>
    <w:rsid w:val="006A7CEE"/>
    <w:rsid w:val="006B06DC"/>
    <w:rsid w:val="006B5A76"/>
    <w:rsid w:val="006C0CD8"/>
    <w:rsid w:val="006C1033"/>
    <w:rsid w:val="006D7ECA"/>
    <w:rsid w:val="006E1129"/>
    <w:rsid w:val="00703C3C"/>
    <w:rsid w:val="0070408B"/>
    <w:rsid w:val="00712149"/>
    <w:rsid w:val="007133FF"/>
    <w:rsid w:val="00716FF1"/>
    <w:rsid w:val="007219D5"/>
    <w:rsid w:val="00724EF7"/>
    <w:rsid w:val="00740C56"/>
    <w:rsid w:val="00747696"/>
    <w:rsid w:val="007540C6"/>
    <w:rsid w:val="00755F89"/>
    <w:rsid w:val="00757A8B"/>
    <w:rsid w:val="00760CC2"/>
    <w:rsid w:val="007612FD"/>
    <w:rsid w:val="00771CCA"/>
    <w:rsid w:val="007808B0"/>
    <w:rsid w:val="0078432F"/>
    <w:rsid w:val="007949F9"/>
    <w:rsid w:val="00794AFA"/>
    <w:rsid w:val="00796B33"/>
    <w:rsid w:val="007A0049"/>
    <w:rsid w:val="007A0057"/>
    <w:rsid w:val="007A264B"/>
    <w:rsid w:val="007B023D"/>
    <w:rsid w:val="007C0421"/>
    <w:rsid w:val="007C0459"/>
    <w:rsid w:val="007D5966"/>
    <w:rsid w:val="007D6E50"/>
    <w:rsid w:val="007E0585"/>
    <w:rsid w:val="007E6AE3"/>
    <w:rsid w:val="007F3EE4"/>
    <w:rsid w:val="008009F5"/>
    <w:rsid w:val="00807B61"/>
    <w:rsid w:val="008171D1"/>
    <w:rsid w:val="0081736A"/>
    <w:rsid w:val="008205BE"/>
    <w:rsid w:val="0083223B"/>
    <w:rsid w:val="00835378"/>
    <w:rsid w:val="008411C2"/>
    <w:rsid w:val="00843068"/>
    <w:rsid w:val="008431CD"/>
    <w:rsid w:val="00860C4A"/>
    <w:rsid w:val="0086109A"/>
    <w:rsid w:val="00862199"/>
    <w:rsid w:val="008630BD"/>
    <w:rsid w:val="0086412F"/>
    <w:rsid w:val="00865380"/>
    <w:rsid w:val="00866DAB"/>
    <w:rsid w:val="00880F0A"/>
    <w:rsid w:val="00882F83"/>
    <w:rsid w:val="0088392C"/>
    <w:rsid w:val="00897E9E"/>
    <w:rsid w:val="008A26B6"/>
    <w:rsid w:val="008A2C1E"/>
    <w:rsid w:val="008A3F76"/>
    <w:rsid w:val="008B3478"/>
    <w:rsid w:val="008B3CB1"/>
    <w:rsid w:val="008B5CE6"/>
    <w:rsid w:val="008C04E2"/>
    <w:rsid w:val="008C29A4"/>
    <w:rsid w:val="008D21A9"/>
    <w:rsid w:val="008D50F3"/>
    <w:rsid w:val="008E0F62"/>
    <w:rsid w:val="008E2E06"/>
    <w:rsid w:val="008E5C37"/>
    <w:rsid w:val="0092099D"/>
    <w:rsid w:val="00926C8F"/>
    <w:rsid w:val="00932214"/>
    <w:rsid w:val="00936C8D"/>
    <w:rsid w:val="009370C4"/>
    <w:rsid w:val="00945085"/>
    <w:rsid w:val="009516B6"/>
    <w:rsid w:val="00953E7A"/>
    <w:rsid w:val="009560C1"/>
    <w:rsid w:val="009579DB"/>
    <w:rsid w:val="00962142"/>
    <w:rsid w:val="00966803"/>
    <w:rsid w:val="009701EF"/>
    <w:rsid w:val="0097157C"/>
    <w:rsid w:val="009741A7"/>
    <w:rsid w:val="00975663"/>
    <w:rsid w:val="00983EC1"/>
    <w:rsid w:val="00984B25"/>
    <w:rsid w:val="00990ED7"/>
    <w:rsid w:val="00992F3F"/>
    <w:rsid w:val="0099641E"/>
    <w:rsid w:val="009A0D4B"/>
    <w:rsid w:val="009A2B18"/>
    <w:rsid w:val="009A3012"/>
    <w:rsid w:val="009A74E4"/>
    <w:rsid w:val="009B2F42"/>
    <w:rsid w:val="009B3CEA"/>
    <w:rsid w:val="009E0046"/>
    <w:rsid w:val="009E38F1"/>
    <w:rsid w:val="009E677C"/>
    <w:rsid w:val="009E7C9C"/>
    <w:rsid w:val="009F6472"/>
    <w:rsid w:val="009F6B48"/>
    <w:rsid w:val="00A071A5"/>
    <w:rsid w:val="00A10815"/>
    <w:rsid w:val="00A21DA5"/>
    <w:rsid w:val="00A30FED"/>
    <w:rsid w:val="00A33F79"/>
    <w:rsid w:val="00A36C7B"/>
    <w:rsid w:val="00A402FD"/>
    <w:rsid w:val="00A459B7"/>
    <w:rsid w:val="00A61914"/>
    <w:rsid w:val="00A667C9"/>
    <w:rsid w:val="00A66C3D"/>
    <w:rsid w:val="00A75EEC"/>
    <w:rsid w:val="00A80E15"/>
    <w:rsid w:val="00A834D9"/>
    <w:rsid w:val="00A91F08"/>
    <w:rsid w:val="00A95570"/>
    <w:rsid w:val="00AA12E8"/>
    <w:rsid w:val="00AA4856"/>
    <w:rsid w:val="00AA526B"/>
    <w:rsid w:val="00AA7DA0"/>
    <w:rsid w:val="00AC23B4"/>
    <w:rsid w:val="00AC4012"/>
    <w:rsid w:val="00AE0558"/>
    <w:rsid w:val="00AE28E7"/>
    <w:rsid w:val="00AE6FD9"/>
    <w:rsid w:val="00AF6052"/>
    <w:rsid w:val="00AF7212"/>
    <w:rsid w:val="00B04213"/>
    <w:rsid w:val="00B04294"/>
    <w:rsid w:val="00B05119"/>
    <w:rsid w:val="00B05551"/>
    <w:rsid w:val="00B10BBB"/>
    <w:rsid w:val="00B22957"/>
    <w:rsid w:val="00B24647"/>
    <w:rsid w:val="00B27607"/>
    <w:rsid w:val="00B2776A"/>
    <w:rsid w:val="00B31177"/>
    <w:rsid w:val="00B35341"/>
    <w:rsid w:val="00B36EF1"/>
    <w:rsid w:val="00B428B1"/>
    <w:rsid w:val="00B50892"/>
    <w:rsid w:val="00B54AB7"/>
    <w:rsid w:val="00B6197D"/>
    <w:rsid w:val="00B621F5"/>
    <w:rsid w:val="00B63771"/>
    <w:rsid w:val="00B64DC4"/>
    <w:rsid w:val="00B76857"/>
    <w:rsid w:val="00B8309D"/>
    <w:rsid w:val="00B85001"/>
    <w:rsid w:val="00B917AF"/>
    <w:rsid w:val="00B9532C"/>
    <w:rsid w:val="00B96379"/>
    <w:rsid w:val="00B97BF5"/>
    <w:rsid w:val="00BA59BC"/>
    <w:rsid w:val="00BB66FB"/>
    <w:rsid w:val="00BC4056"/>
    <w:rsid w:val="00BC5753"/>
    <w:rsid w:val="00BD0CC9"/>
    <w:rsid w:val="00BD7AD1"/>
    <w:rsid w:val="00BE3B25"/>
    <w:rsid w:val="00BE5130"/>
    <w:rsid w:val="00BF5A43"/>
    <w:rsid w:val="00C04B23"/>
    <w:rsid w:val="00C056EE"/>
    <w:rsid w:val="00C07D2C"/>
    <w:rsid w:val="00C149A3"/>
    <w:rsid w:val="00C176D1"/>
    <w:rsid w:val="00C203A3"/>
    <w:rsid w:val="00C22133"/>
    <w:rsid w:val="00C223FD"/>
    <w:rsid w:val="00C22AE4"/>
    <w:rsid w:val="00C22E28"/>
    <w:rsid w:val="00C2713D"/>
    <w:rsid w:val="00C31F8B"/>
    <w:rsid w:val="00C3750D"/>
    <w:rsid w:val="00C3760B"/>
    <w:rsid w:val="00C4063B"/>
    <w:rsid w:val="00C45FC2"/>
    <w:rsid w:val="00C52FED"/>
    <w:rsid w:val="00C60099"/>
    <w:rsid w:val="00C63D14"/>
    <w:rsid w:val="00C7429A"/>
    <w:rsid w:val="00C76AAA"/>
    <w:rsid w:val="00C7750C"/>
    <w:rsid w:val="00C84AFF"/>
    <w:rsid w:val="00C8707C"/>
    <w:rsid w:val="00C90038"/>
    <w:rsid w:val="00C903F4"/>
    <w:rsid w:val="00C96ECA"/>
    <w:rsid w:val="00CA001C"/>
    <w:rsid w:val="00CB0ADF"/>
    <w:rsid w:val="00CB2D1B"/>
    <w:rsid w:val="00CB303E"/>
    <w:rsid w:val="00CB550F"/>
    <w:rsid w:val="00CC28CE"/>
    <w:rsid w:val="00CD0C5E"/>
    <w:rsid w:val="00CE0E66"/>
    <w:rsid w:val="00CE4D49"/>
    <w:rsid w:val="00CF4F26"/>
    <w:rsid w:val="00D005AC"/>
    <w:rsid w:val="00D03AFF"/>
    <w:rsid w:val="00D04F4D"/>
    <w:rsid w:val="00D1017F"/>
    <w:rsid w:val="00D127AF"/>
    <w:rsid w:val="00D13B90"/>
    <w:rsid w:val="00D15D31"/>
    <w:rsid w:val="00D170C0"/>
    <w:rsid w:val="00D17935"/>
    <w:rsid w:val="00D2346E"/>
    <w:rsid w:val="00D27B19"/>
    <w:rsid w:val="00D41494"/>
    <w:rsid w:val="00D44431"/>
    <w:rsid w:val="00D4469F"/>
    <w:rsid w:val="00D53F3B"/>
    <w:rsid w:val="00D5792A"/>
    <w:rsid w:val="00D60827"/>
    <w:rsid w:val="00D62AC1"/>
    <w:rsid w:val="00D729D0"/>
    <w:rsid w:val="00D767CB"/>
    <w:rsid w:val="00D76AFC"/>
    <w:rsid w:val="00D80293"/>
    <w:rsid w:val="00D808CF"/>
    <w:rsid w:val="00D80E5F"/>
    <w:rsid w:val="00D90C52"/>
    <w:rsid w:val="00D95F66"/>
    <w:rsid w:val="00D96F09"/>
    <w:rsid w:val="00DA6282"/>
    <w:rsid w:val="00DA7BFA"/>
    <w:rsid w:val="00DB62F8"/>
    <w:rsid w:val="00DB72D4"/>
    <w:rsid w:val="00DB7F9A"/>
    <w:rsid w:val="00DC01D3"/>
    <w:rsid w:val="00DC4117"/>
    <w:rsid w:val="00DC779E"/>
    <w:rsid w:val="00DC7954"/>
    <w:rsid w:val="00DD5108"/>
    <w:rsid w:val="00DD704C"/>
    <w:rsid w:val="00DE1498"/>
    <w:rsid w:val="00DE57C1"/>
    <w:rsid w:val="00DF5278"/>
    <w:rsid w:val="00DF69CB"/>
    <w:rsid w:val="00E014DD"/>
    <w:rsid w:val="00E01D7C"/>
    <w:rsid w:val="00E01E42"/>
    <w:rsid w:val="00E077AB"/>
    <w:rsid w:val="00E14B87"/>
    <w:rsid w:val="00E22A02"/>
    <w:rsid w:val="00E23697"/>
    <w:rsid w:val="00E236A5"/>
    <w:rsid w:val="00E2554A"/>
    <w:rsid w:val="00E324F2"/>
    <w:rsid w:val="00E519C6"/>
    <w:rsid w:val="00E5202B"/>
    <w:rsid w:val="00E61F5B"/>
    <w:rsid w:val="00E62810"/>
    <w:rsid w:val="00E645E5"/>
    <w:rsid w:val="00E64FF9"/>
    <w:rsid w:val="00E829A6"/>
    <w:rsid w:val="00E86CDE"/>
    <w:rsid w:val="00E946F8"/>
    <w:rsid w:val="00EA0ECF"/>
    <w:rsid w:val="00EA2888"/>
    <w:rsid w:val="00EA79B3"/>
    <w:rsid w:val="00EB20EC"/>
    <w:rsid w:val="00EB6772"/>
    <w:rsid w:val="00EB68D6"/>
    <w:rsid w:val="00EC33FD"/>
    <w:rsid w:val="00EE1EF8"/>
    <w:rsid w:val="00EF27FD"/>
    <w:rsid w:val="00F00678"/>
    <w:rsid w:val="00F04C21"/>
    <w:rsid w:val="00F05B45"/>
    <w:rsid w:val="00F14D8C"/>
    <w:rsid w:val="00F15847"/>
    <w:rsid w:val="00F2717D"/>
    <w:rsid w:val="00F33414"/>
    <w:rsid w:val="00F362C3"/>
    <w:rsid w:val="00F459C2"/>
    <w:rsid w:val="00F516B1"/>
    <w:rsid w:val="00F56B69"/>
    <w:rsid w:val="00F67F50"/>
    <w:rsid w:val="00F73BB7"/>
    <w:rsid w:val="00F91589"/>
    <w:rsid w:val="00F97BD9"/>
    <w:rsid w:val="00FA4735"/>
    <w:rsid w:val="00FB6B72"/>
    <w:rsid w:val="00FB7CAC"/>
    <w:rsid w:val="00FC4514"/>
    <w:rsid w:val="00FD18E2"/>
    <w:rsid w:val="00FD6644"/>
    <w:rsid w:val="00FE0DD8"/>
    <w:rsid w:val="00FE1E75"/>
    <w:rsid w:val="00FE4E90"/>
    <w:rsid w:val="00FE72F1"/>
    <w:rsid w:val="00FF3205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9743011"/>
  <w15:docId w15:val="{9F18E0B4-6EC0-4AFE-8ABB-E3D1DDEC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2">
    <w:name w:val="CM2"/>
    <w:basedOn w:val="Default"/>
    <w:next w:val="Default"/>
    <w:pPr>
      <w:widowControl w:val="0"/>
      <w:spacing w:line="408" w:lineRule="atLeast"/>
    </w:pPr>
    <w:rPr>
      <w:rFonts w:ascii="Garamond" w:hAnsi="Garamond" w:cs="Garamond"/>
      <w:color w:val="auto"/>
    </w:rPr>
  </w:style>
  <w:style w:type="paragraph" w:customStyle="1" w:styleId="CM15">
    <w:name w:val="CM15"/>
    <w:basedOn w:val="Default"/>
    <w:next w:val="Default"/>
    <w:pPr>
      <w:widowControl w:val="0"/>
    </w:pPr>
    <w:rPr>
      <w:rFonts w:ascii="Garamond" w:hAnsi="Garamond" w:cs="Garamond"/>
      <w:color w:val="auto"/>
    </w:rPr>
  </w:style>
  <w:style w:type="paragraph" w:customStyle="1" w:styleId="CM16">
    <w:name w:val="CM16"/>
    <w:basedOn w:val="Default"/>
    <w:next w:val="Default"/>
    <w:pPr>
      <w:widowControl w:val="0"/>
    </w:pPr>
    <w:rPr>
      <w:rFonts w:ascii="Garamond" w:hAnsi="Garamond" w:cs="Garamond"/>
      <w:color w:val="auto"/>
    </w:rPr>
  </w:style>
  <w:style w:type="paragraph" w:customStyle="1" w:styleId="CM17">
    <w:name w:val="CM17"/>
    <w:basedOn w:val="Default"/>
    <w:next w:val="Default"/>
    <w:pPr>
      <w:widowControl w:val="0"/>
    </w:pPr>
    <w:rPr>
      <w:rFonts w:ascii="Garamond" w:hAnsi="Garamond" w:cs="Garamond"/>
      <w:color w:val="auto"/>
    </w:rPr>
  </w:style>
  <w:style w:type="paragraph" w:customStyle="1" w:styleId="CM9">
    <w:name w:val="CM9"/>
    <w:basedOn w:val="Default"/>
    <w:next w:val="Default"/>
    <w:pPr>
      <w:widowControl w:val="0"/>
      <w:spacing w:line="271" w:lineRule="atLeast"/>
    </w:pPr>
    <w:rPr>
      <w:rFonts w:ascii="Garamond" w:hAnsi="Garamond" w:cs="Garamond"/>
      <w:color w:val="auto"/>
    </w:rPr>
  </w:style>
  <w:style w:type="paragraph" w:customStyle="1" w:styleId="CM11">
    <w:name w:val="CM11"/>
    <w:basedOn w:val="Default"/>
    <w:next w:val="Default"/>
    <w:pPr>
      <w:widowControl w:val="0"/>
      <w:spacing w:line="271" w:lineRule="atLeast"/>
    </w:pPr>
    <w:rPr>
      <w:rFonts w:ascii="Garamond" w:hAnsi="Garamond" w:cs="Garamond"/>
      <w:color w:val="auto"/>
    </w:rPr>
  </w:style>
  <w:style w:type="paragraph" w:customStyle="1" w:styleId="CM5">
    <w:name w:val="CM5"/>
    <w:basedOn w:val="Default"/>
    <w:next w:val="Default"/>
    <w:pPr>
      <w:widowControl w:val="0"/>
      <w:spacing w:line="271" w:lineRule="atLeast"/>
    </w:pPr>
    <w:rPr>
      <w:rFonts w:ascii="Garamond" w:hAnsi="Garamond" w:cs="Garamond"/>
      <w:color w:val="auto"/>
    </w:rPr>
  </w:style>
  <w:style w:type="paragraph" w:customStyle="1" w:styleId="CM18">
    <w:name w:val="CM18"/>
    <w:basedOn w:val="Default"/>
    <w:next w:val="Default"/>
    <w:pPr>
      <w:widowControl w:val="0"/>
    </w:pPr>
    <w:rPr>
      <w:rFonts w:ascii="Garamond" w:hAnsi="Garamond" w:cs="Garamond"/>
      <w:color w:val="auto"/>
    </w:rPr>
  </w:style>
  <w:style w:type="character" w:customStyle="1" w:styleId="readonlydata5">
    <w:name w:val="readonlydata5"/>
    <w:basedOn w:val="DefaultParagraphFont"/>
  </w:style>
  <w:style w:type="paragraph" w:styleId="ListParagraph">
    <w:name w:val="List Paragraph"/>
    <w:basedOn w:val="Normal"/>
    <w:qFormat/>
    <w:pPr>
      <w:ind w:left="720"/>
      <w:contextualSpacing/>
    </w:pPr>
    <w:rPr>
      <w:rFonts w:ascii="Arial" w:eastAsia="Calibri" w:hAnsi="Arial" w:cs="Arial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GTDocID">
    <w:name w:val="GT DocID"/>
    <w:basedOn w:val="Normal"/>
    <w:link w:val="GTDocIDChar"/>
    <w:qFormat/>
    <w:pPr>
      <w:spacing w:after="200" w:line="276" w:lineRule="auto"/>
    </w:pPr>
    <w:rPr>
      <w:rFonts w:ascii="Arial" w:eastAsia="Calibri" w:hAnsi="Arial"/>
      <w:i/>
      <w:sz w:val="16"/>
      <w:szCs w:val="22"/>
    </w:rPr>
  </w:style>
  <w:style w:type="character" w:customStyle="1" w:styleId="GTDocIDChar">
    <w:name w:val="GT DocID Char"/>
    <w:link w:val="GTDocID"/>
    <w:rPr>
      <w:rFonts w:ascii="Arial" w:eastAsia="Calibri" w:hAnsi="Arial"/>
      <w:i/>
      <w:sz w:val="16"/>
      <w:szCs w:val="22"/>
    </w:rPr>
  </w:style>
  <w:style w:type="character" w:styleId="CommentReference">
    <w:name w:val="annotation reference"/>
    <w:semiHidden/>
    <w:rsid w:val="0092099D"/>
    <w:rPr>
      <w:sz w:val="16"/>
      <w:szCs w:val="16"/>
    </w:rPr>
  </w:style>
  <w:style w:type="paragraph" w:styleId="CommentText">
    <w:name w:val="annotation text"/>
    <w:basedOn w:val="Normal"/>
    <w:semiHidden/>
    <w:rsid w:val="009209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0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20BF-6285-4808-9042-F3F3F89A4C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E5CE3-BCDD-48F1-81B7-E7E2AAE4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Language: Termination of Coverage</vt:lpstr>
    </vt:vector>
  </TitlesOfParts>
  <Company>Hewlett-Packard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Language: Termination of Coverage</dc:title>
  <dc:creator>NYS DFS</dc:creator>
  <cp:lastModifiedBy>Rumsey, Colleen (DFS)</cp:lastModifiedBy>
  <cp:revision>9</cp:revision>
  <cp:lastPrinted>2014-02-28T19:27:00Z</cp:lastPrinted>
  <dcterms:created xsi:type="dcterms:W3CDTF">2019-04-22T13:54:00Z</dcterms:created>
  <dcterms:modified xsi:type="dcterms:W3CDTF">2022-04-28T17:38:00Z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+DAAE3MGWvWrIw7Yy3qAwTg3jWrXiZXdCF/ue1eQ7sib8IOfz93VvkiNa3fo11ZMrR7A0UYo7DtplRyS_x000d_
O3YpLkFarImCw8VJqOZSuvRUOuK4Z0m14uRMcICmEnFseM5EDBx1009lBkBQN+7K/AJ6GNt6fzzx_x000d_
550u2WpCXxHNV/Rt06IM90Zb1MAjPateR9BZdQzoAeA8QEEEJXhwRjkouO9Jz5VYpiSyWZnTEu4P_x000d_
8zK6J+7a1szTLEoU2</vt:lpwstr>
  </property>
  <property fmtid="{D5CDD505-2E9C-101B-9397-08002B2CF9AE}" pid="3" name="MAIL_MSG_ID2">
    <vt:lpwstr>Q==</vt:lpwstr>
  </property>
  <property fmtid="{D5CDD505-2E9C-101B-9397-08002B2CF9AE}" pid="4" name="RESPONSE_SENDER_NAME">
    <vt:lpwstr>4AAA9DNYQidmug78+OHux58IuIr7Kk6iWVv1BYbtWKc5NSaYr1br1+ecWA==</vt:lpwstr>
  </property>
  <property fmtid="{D5CDD505-2E9C-101B-9397-08002B2CF9AE}" pid="5" name="EMAIL_OWNER_ADDRESS">
    <vt:lpwstr>sAAAGYoQX4c3X/ImOSBl8LU/WQ7EpNknDBjVRN1JY2hcNGY=</vt:lpwstr>
  </property>
</Properties>
</file>