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B875" w14:textId="77777777" w:rsidR="00214A36" w:rsidRDefault="006C3FB5">
      <w:pPr>
        <w:pStyle w:val="Title"/>
      </w:pPr>
      <w:r>
        <w:pict w14:anchorId="61909F44">
          <v:group id="docshapegroup2" o:spid="_x0000_s1030" style="position:absolute;left:0;text-align:left;margin-left:417pt;margin-top:.15pt;width:164.25pt;height:29.25pt;z-index:15728640;mso-position-horizontal-relative:page" coordorigin="8340,3" coordsize="3285,585">
            <v:shape id="docshape3" o:spid="_x0000_s1032" style="position:absolute;left:8362;top:25;width:3240;height:540" coordorigin="8362,25" coordsize="3240,540" path="m8362,115r7,-35l8388,51r29,-19l8452,25r3060,l11547,32r29,19l11595,80r7,35l11602,475r-7,35l11576,539r-29,19l11512,565r-3060,l8417,558r-29,-19l8369,510r-7,-35l8362,115xe" filled="f" strokecolor="#007681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left:8339;top:2;width:3285;height:585" filled="f" stroked="f">
              <v:textbox inset="0,0,0,0">
                <w:txbxContent>
                  <w:p w14:paraId="6F76B46D" w14:textId="77777777" w:rsidR="00214A36" w:rsidRDefault="006C3FB5">
                    <w:pPr>
                      <w:spacing w:before="151"/>
                      <w:ind w:left="217"/>
                      <w:rPr>
                        <w:b/>
                      </w:rPr>
                    </w:pPr>
                    <w:r>
                      <w:rPr>
                        <w:b/>
                        <w:color w:val="007681"/>
                      </w:rPr>
                      <w:t>Numéro</w:t>
                    </w:r>
                    <w:r>
                      <w:rPr>
                        <w:b/>
                        <w:color w:val="00768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7681"/>
                      </w:rPr>
                      <w:t>de</w:t>
                    </w:r>
                    <w:r>
                      <w:rPr>
                        <w:b/>
                        <w:color w:val="007681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7681"/>
                      </w:rPr>
                      <w:t>reçu</w:t>
                    </w:r>
                    <w:r>
                      <w:rPr>
                        <w:b/>
                        <w:color w:val="007681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7681"/>
                        <w:spacing w:val="-10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7681"/>
        </w:rPr>
        <w:t>Reçu</w:t>
      </w:r>
      <w:r>
        <w:rPr>
          <w:color w:val="007681"/>
          <w:spacing w:val="-5"/>
        </w:rPr>
        <w:t xml:space="preserve"> </w:t>
      </w:r>
      <w:r>
        <w:rPr>
          <w:color w:val="007681"/>
        </w:rPr>
        <w:t>de</w:t>
      </w:r>
      <w:r>
        <w:rPr>
          <w:color w:val="007681"/>
          <w:spacing w:val="-3"/>
        </w:rPr>
        <w:t xml:space="preserve"> </w:t>
      </w:r>
      <w:r>
        <w:rPr>
          <w:color w:val="007681"/>
        </w:rPr>
        <w:t>caution</w:t>
      </w:r>
      <w:r>
        <w:rPr>
          <w:color w:val="007681"/>
          <w:spacing w:val="-4"/>
        </w:rPr>
        <w:t xml:space="preserve"> </w:t>
      </w:r>
      <w:r>
        <w:rPr>
          <w:color w:val="007681"/>
        </w:rPr>
        <w:t>1</w:t>
      </w:r>
      <w:r>
        <w:rPr>
          <w:color w:val="007681"/>
          <w:spacing w:val="-3"/>
        </w:rPr>
        <w:t xml:space="preserve"> </w:t>
      </w:r>
      <w:r>
        <w:rPr>
          <w:color w:val="007681"/>
        </w:rPr>
        <w:t>:</w:t>
      </w:r>
      <w:r>
        <w:rPr>
          <w:color w:val="007681"/>
          <w:spacing w:val="-2"/>
        </w:rPr>
        <w:t xml:space="preserve"> </w:t>
      </w:r>
      <w:r>
        <w:rPr>
          <w:color w:val="007681"/>
        </w:rPr>
        <w:t>Prime</w:t>
      </w:r>
      <w:r>
        <w:rPr>
          <w:color w:val="007681"/>
          <w:spacing w:val="-2"/>
        </w:rPr>
        <w:t xml:space="preserve"> </w:t>
      </w:r>
      <w:r>
        <w:rPr>
          <w:color w:val="007681"/>
        </w:rPr>
        <w:t>et</w:t>
      </w:r>
      <w:r>
        <w:rPr>
          <w:color w:val="007681"/>
          <w:spacing w:val="-3"/>
        </w:rPr>
        <w:t xml:space="preserve"> </w:t>
      </w:r>
      <w:r>
        <w:rPr>
          <w:color w:val="007681"/>
        </w:rPr>
        <w:t>garantie</w:t>
      </w:r>
      <w:r>
        <w:rPr>
          <w:color w:val="007681"/>
          <w:spacing w:val="-2"/>
        </w:rPr>
        <w:t xml:space="preserve"> payées</w:t>
      </w:r>
    </w:p>
    <w:p w14:paraId="2FFF4728" w14:textId="77777777" w:rsidR="00214A36" w:rsidRDefault="00214A36">
      <w:pPr>
        <w:pStyle w:val="BodyText"/>
        <w:spacing w:before="1"/>
        <w:rPr>
          <w:b/>
          <w:sz w:val="32"/>
        </w:rPr>
      </w:pPr>
    </w:p>
    <w:p w14:paraId="6F599DAC" w14:textId="77777777" w:rsidR="00214A36" w:rsidRDefault="006C3FB5">
      <w:pPr>
        <w:pStyle w:val="BodyText"/>
        <w:spacing w:line="237" w:lineRule="auto"/>
        <w:ind w:left="140" w:right="189"/>
      </w:pPr>
      <w:r>
        <w:t>Selon la loi, un agent de caution doit vous remettre ce reçu numéroté lorsqu'il perçoit la prime et la garantie auprès de vous.</w:t>
      </w:r>
      <w:r>
        <w:rPr>
          <w:spacing w:val="-1"/>
        </w:rPr>
        <w:t xml:space="preserve"> </w:t>
      </w:r>
      <w:r>
        <w:t>L'agent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caution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donner un</w:t>
      </w:r>
      <w:r>
        <w:rPr>
          <w:spacing w:val="-3"/>
        </w:rPr>
        <w:t xml:space="preserve"> </w:t>
      </w:r>
      <w:r>
        <w:t>deuxième</w:t>
      </w:r>
      <w:r>
        <w:rPr>
          <w:spacing w:val="-2"/>
        </w:rPr>
        <w:t xml:space="preserve"> </w:t>
      </w:r>
      <w:r>
        <w:t>reçu</w:t>
      </w:r>
      <w:r>
        <w:rPr>
          <w:spacing w:val="-3"/>
        </w:rPr>
        <w:t xml:space="preserve"> </w:t>
      </w:r>
      <w:r>
        <w:t>portant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lorsqu'il vous</w:t>
      </w:r>
      <w:r>
        <w:rPr>
          <w:spacing w:val="-2"/>
        </w:rPr>
        <w:t xml:space="preserve"> </w:t>
      </w:r>
      <w:r>
        <w:t>remet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garantie.</w:t>
      </w:r>
    </w:p>
    <w:p w14:paraId="5C02CF03" w14:textId="77777777" w:rsidR="00214A36" w:rsidRDefault="006C3FB5">
      <w:pPr>
        <w:pStyle w:val="BodyText"/>
        <w:spacing w:before="66" w:line="237" w:lineRule="auto"/>
        <w:ind w:left="140" w:right="189"/>
      </w:pPr>
      <w:r>
        <w:t xml:space="preserve">Selon la loi, un agent de caution doit également vous remettre une copie de votre déclaration </w:t>
      </w:r>
      <w:r>
        <w:rPr>
          <w:b/>
        </w:rPr>
        <w:t>des droits en matière de caution</w:t>
      </w:r>
      <w:r>
        <w:rPr>
          <w:b/>
          <w:spacing w:val="-2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signiez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contrat,</w:t>
      </w:r>
      <w:r>
        <w:rPr>
          <w:spacing w:val="-1"/>
        </w:rPr>
        <w:t xml:space="preserve"> </w:t>
      </w:r>
      <w:r>
        <w:t>payiez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fournissiez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quelconque</w:t>
      </w:r>
      <w:r>
        <w:rPr>
          <w:spacing w:val="-3"/>
        </w:rPr>
        <w:t xml:space="preserve"> </w:t>
      </w:r>
      <w:r>
        <w:t>garantie.</w:t>
      </w:r>
      <w:r>
        <w:rPr>
          <w:spacing w:val="-1"/>
        </w:rPr>
        <w:t xml:space="preserve"> </w:t>
      </w:r>
      <w:r>
        <w:t>Prenez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 xml:space="preserve">temps de lire </w:t>
      </w:r>
      <w:r>
        <w:t>et de comprendre la déclaration des droits avant de signer ou de payer quoi que ce soit.</w:t>
      </w:r>
    </w:p>
    <w:p w14:paraId="72CC85EC" w14:textId="77777777" w:rsidR="00214A36" w:rsidRDefault="006C3FB5">
      <w:pPr>
        <w:pStyle w:val="BodyText"/>
        <w:spacing w:before="65"/>
        <w:ind w:left="140"/>
      </w:pPr>
      <w:r>
        <w:t>L'agent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caution</w:t>
      </w:r>
      <w:r>
        <w:rPr>
          <w:spacing w:val="46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vous remettre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copie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signé,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contrat,</w:t>
      </w:r>
      <w:r>
        <w:rPr>
          <w:spacing w:val="-7"/>
        </w:rPr>
        <w:t xml:space="preserve"> </w:t>
      </w:r>
      <w:r>
        <w:t xml:space="preserve">à </w:t>
      </w:r>
      <w:r>
        <w:rPr>
          <w:spacing w:val="-2"/>
        </w:rPr>
        <w:t>conserver.</w:t>
      </w:r>
    </w:p>
    <w:p w14:paraId="2B3A94CA" w14:textId="77777777" w:rsidR="00214A36" w:rsidRDefault="006C3FB5">
      <w:pPr>
        <w:pStyle w:val="BodyText"/>
        <w:spacing w:before="67" w:line="235" w:lineRule="auto"/>
        <w:ind w:left="140"/>
      </w:pPr>
      <w:r>
        <w:t>Vous</w:t>
      </w:r>
      <w:r>
        <w:rPr>
          <w:spacing w:val="-3"/>
        </w:rPr>
        <w:t xml:space="preserve"> </w:t>
      </w:r>
      <w:r>
        <w:t>devriez</w:t>
      </w:r>
      <w:r>
        <w:rPr>
          <w:spacing w:val="-3"/>
        </w:rPr>
        <w:t xml:space="preserve"> </w:t>
      </w:r>
      <w:r>
        <w:t>revoir</w:t>
      </w:r>
      <w:r>
        <w:rPr>
          <w:spacing w:val="-3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l'agent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caution,</w:t>
      </w:r>
      <w:r>
        <w:rPr>
          <w:spacing w:val="-6"/>
        </w:rPr>
        <w:t xml:space="preserve"> </w:t>
      </w:r>
      <w:r>
        <w:t>en cochant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de chaque</w:t>
      </w:r>
      <w:r>
        <w:rPr>
          <w:spacing w:val="-3"/>
        </w:rPr>
        <w:t xml:space="preserve"> </w:t>
      </w:r>
      <w:r>
        <w:t>ligne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fur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 xml:space="preserve">à </w:t>
      </w:r>
      <w:r>
        <w:rPr>
          <w:spacing w:val="-2"/>
        </w:rPr>
        <w:t>mesure.</w:t>
      </w:r>
    </w:p>
    <w:p w14:paraId="016ACC26" w14:textId="77777777" w:rsidR="00214A36" w:rsidRDefault="00214A36">
      <w:pPr>
        <w:pStyle w:val="BodyText"/>
        <w:spacing w:before="6"/>
        <w:rPr>
          <w:sz w:val="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5009"/>
        <w:gridCol w:w="812"/>
        <w:gridCol w:w="4688"/>
      </w:tblGrid>
      <w:tr w:rsidR="00214A36" w14:paraId="5AF2C0E0" w14:textId="77777777">
        <w:trPr>
          <w:trHeight w:val="388"/>
        </w:trPr>
        <w:tc>
          <w:tcPr>
            <w:tcW w:w="5307" w:type="dxa"/>
            <w:gridSpan w:val="2"/>
            <w:shd w:val="clear" w:color="auto" w:fill="F1F1F1"/>
          </w:tcPr>
          <w:p w14:paraId="79267B35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5500" w:type="dxa"/>
            <w:gridSpan w:val="2"/>
          </w:tcPr>
          <w:p w14:paraId="5451A34E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3F85CAA5" w14:textId="77777777">
        <w:trPr>
          <w:trHeight w:val="388"/>
        </w:trPr>
        <w:tc>
          <w:tcPr>
            <w:tcW w:w="10807" w:type="dxa"/>
            <w:gridSpan w:val="4"/>
            <w:shd w:val="clear" w:color="auto" w:fill="F1F1F1"/>
          </w:tcPr>
          <w:p w14:paraId="2DDE2D8A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l'agent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caution</w:t>
            </w:r>
          </w:p>
        </w:tc>
      </w:tr>
      <w:tr w:rsidR="00214A36" w14:paraId="168A7506" w14:textId="77777777">
        <w:trPr>
          <w:trHeight w:val="388"/>
        </w:trPr>
        <w:tc>
          <w:tcPr>
            <w:tcW w:w="298" w:type="dxa"/>
          </w:tcPr>
          <w:p w14:paraId="0ABBE8AC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1" w:type="dxa"/>
            <w:gridSpan w:val="2"/>
            <w:shd w:val="clear" w:color="auto" w:fill="F1F1F1"/>
          </w:tcPr>
          <w:p w14:paraId="65D9C1F5" w14:textId="77777777" w:rsidR="00214A36" w:rsidRDefault="006C3FB5">
            <w:pPr>
              <w:pStyle w:val="TableParagraph"/>
              <w:spacing w:before="59"/>
              <w:ind w:left="109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l'agent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caution</w:t>
            </w:r>
            <w:r>
              <w:rPr>
                <w:spacing w:val="-4"/>
              </w:rPr>
              <w:t xml:space="preserve"> </w:t>
            </w:r>
            <w:r>
              <w:t>(nom</w:t>
            </w:r>
            <w:r>
              <w:rPr>
                <w:spacing w:val="-3"/>
              </w:rPr>
              <w:t xml:space="preserve"> </w:t>
            </w:r>
            <w:r>
              <w:t>légal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nom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opérationnel)</w:t>
            </w:r>
          </w:p>
        </w:tc>
        <w:tc>
          <w:tcPr>
            <w:tcW w:w="4688" w:type="dxa"/>
          </w:tcPr>
          <w:p w14:paraId="6DF2CC09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5BC92978" w14:textId="77777777">
        <w:trPr>
          <w:trHeight w:val="388"/>
        </w:trPr>
        <w:tc>
          <w:tcPr>
            <w:tcW w:w="298" w:type="dxa"/>
          </w:tcPr>
          <w:p w14:paraId="58B8357B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9" w:type="dxa"/>
            <w:shd w:val="clear" w:color="auto" w:fill="F1F1F1"/>
          </w:tcPr>
          <w:p w14:paraId="2DE88268" w14:textId="77777777" w:rsidR="00214A36" w:rsidRDefault="006C3FB5">
            <w:pPr>
              <w:pStyle w:val="TableParagraph"/>
              <w:spacing w:before="59"/>
              <w:ind w:left="109"/>
            </w:pPr>
            <w:r>
              <w:t>Numéro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l'agent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caution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York.</w:t>
            </w:r>
          </w:p>
        </w:tc>
        <w:tc>
          <w:tcPr>
            <w:tcW w:w="5500" w:type="dxa"/>
            <w:gridSpan w:val="2"/>
          </w:tcPr>
          <w:p w14:paraId="4BDF97A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253007A9" w14:textId="77777777">
        <w:trPr>
          <w:trHeight w:val="389"/>
        </w:trPr>
        <w:tc>
          <w:tcPr>
            <w:tcW w:w="298" w:type="dxa"/>
          </w:tcPr>
          <w:p w14:paraId="4F48D7F4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9" w:type="dxa"/>
            <w:shd w:val="clear" w:color="auto" w:fill="F1F1F1"/>
          </w:tcPr>
          <w:p w14:paraId="3891930B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r>
              <w:t>postale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l'agent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caution</w:t>
            </w:r>
          </w:p>
        </w:tc>
        <w:tc>
          <w:tcPr>
            <w:tcW w:w="5500" w:type="dxa"/>
            <w:gridSpan w:val="2"/>
          </w:tcPr>
          <w:p w14:paraId="43C2D9F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510FDD37" w14:textId="77777777">
        <w:trPr>
          <w:trHeight w:val="388"/>
        </w:trPr>
        <w:tc>
          <w:tcPr>
            <w:tcW w:w="298" w:type="dxa"/>
          </w:tcPr>
          <w:p w14:paraId="3EA2A3B4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9" w:type="dxa"/>
            <w:shd w:val="clear" w:color="auto" w:fill="F1F1F1"/>
          </w:tcPr>
          <w:p w14:paraId="006F0AE9" w14:textId="77777777" w:rsidR="00214A36" w:rsidRDefault="006C3FB5">
            <w:pPr>
              <w:pStyle w:val="TableParagraph"/>
              <w:spacing w:before="59"/>
              <w:ind w:left="109"/>
            </w:pPr>
            <w:r>
              <w:t>Numéro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l'agent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caution</w:t>
            </w:r>
          </w:p>
        </w:tc>
        <w:tc>
          <w:tcPr>
            <w:tcW w:w="5500" w:type="dxa"/>
            <w:gridSpan w:val="2"/>
          </w:tcPr>
          <w:p w14:paraId="3F0229F1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0FF8A86D" w14:textId="77777777">
        <w:trPr>
          <w:trHeight w:val="388"/>
        </w:trPr>
        <w:tc>
          <w:tcPr>
            <w:tcW w:w="298" w:type="dxa"/>
          </w:tcPr>
          <w:p w14:paraId="68A6640A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9" w:type="dxa"/>
            <w:shd w:val="clear" w:color="auto" w:fill="F1F1F1"/>
          </w:tcPr>
          <w:p w14:paraId="5258C466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proofErr w:type="gramStart"/>
            <w:r>
              <w:t>e-mail</w:t>
            </w:r>
            <w:proofErr w:type="gram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l'agent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caution</w:t>
            </w:r>
          </w:p>
        </w:tc>
        <w:tc>
          <w:tcPr>
            <w:tcW w:w="5500" w:type="dxa"/>
            <w:gridSpan w:val="2"/>
          </w:tcPr>
          <w:p w14:paraId="3273650E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</w:tbl>
    <w:p w14:paraId="51620502" w14:textId="77777777" w:rsidR="00214A36" w:rsidRDefault="00214A36">
      <w:pPr>
        <w:pStyle w:val="BodyText"/>
        <w:spacing w:before="2"/>
        <w:rPr>
          <w:sz w:val="2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751"/>
        <w:gridCol w:w="1172"/>
        <w:gridCol w:w="5585"/>
      </w:tblGrid>
      <w:tr w:rsidR="00214A36" w14:paraId="64536365" w14:textId="77777777">
        <w:trPr>
          <w:trHeight w:val="388"/>
        </w:trPr>
        <w:tc>
          <w:tcPr>
            <w:tcW w:w="10806" w:type="dxa"/>
            <w:gridSpan w:val="4"/>
            <w:shd w:val="clear" w:color="auto" w:fill="F1F1F1"/>
          </w:tcPr>
          <w:p w14:paraId="38670C65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Informations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l'assureur</w:t>
            </w:r>
          </w:p>
        </w:tc>
      </w:tr>
      <w:tr w:rsidR="00214A36" w14:paraId="671E09F9" w14:textId="77777777">
        <w:trPr>
          <w:trHeight w:val="388"/>
        </w:trPr>
        <w:tc>
          <w:tcPr>
            <w:tcW w:w="298" w:type="dxa"/>
          </w:tcPr>
          <w:p w14:paraId="6E18F85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23" w:type="dxa"/>
            <w:gridSpan w:val="2"/>
            <w:shd w:val="clear" w:color="auto" w:fill="F1F1F1"/>
          </w:tcPr>
          <w:p w14:paraId="4EFB71CD" w14:textId="77777777" w:rsidR="00214A36" w:rsidRDefault="006C3FB5">
            <w:pPr>
              <w:pStyle w:val="TableParagraph"/>
              <w:spacing w:before="59"/>
              <w:ind w:left="109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l'assureur</w:t>
            </w:r>
            <w:r>
              <w:rPr>
                <w:spacing w:val="-5"/>
              </w:rPr>
              <w:t xml:space="preserve"> </w:t>
            </w:r>
            <w:r>
              <w:t>(nom</w:t>
            </w:r>
            <w:r>
              <w:rPr>
                <w:spacing w:val="-3"/>
              </w:rPr>
              <w:t xml:space="preserve"> </w:t>
            </w:r>
            <w:r>
              <w:t>légal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nom</w:t>
            </w:r>
            <w:r>
              <w:rPr>
                <w:spacing w:val="-2"/>
              </w:rPr>
              <w:t xml:space="preserve"> opérationnel)</w:t>
            </w:r>
          </w:p>
        </w:tc>
        <w:tc>
          <w:tcPr>
            <w:tcW w:w="5585" w:type="dxa"/>
          </w:tcPr>
          <w:p w14:paraId="1F49A3CF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75DAE073" w14:textId="77777777">
        <w:trPr>
          <w:trHeight w:val="388"/>
        </w:trPr>
        <w:tc>
          <w:tcPr>
            <w:tcW w:w="298" w:type="dxa"/>
          </w:tcPr>
          <w:p w14:paraId="06718421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1" w:type="dxa"/>
            <w:shd w:val="clear" w:color="auto" w:fill="F1F1F1"/>
          </w:tcPr>
          <w:p w14:paraId="4BE6A454" w14:textId="77777777" w:rsidR="00214A36" w:rsidRDefault="006C3FB5">
            <w:pPr>
              <w:pStyle w:val="TableParagraph"/>
              <w:spacing w:before="59"/>
              <w:ind w:left="109"/>
            </w:pPr>
            <w:r>
              <w:t>Numéro</w:t>
            </w:r>
            <w:r>
              <w:rPr>
                <w:spacing w:val="-4"/>
              </w:rPr>
              <w:t xml:space="preserve"> </w:t>
            </w:r>
            <w:r>
              <w:t>NAIC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l'assureur</w:t>
            </w:r>
          </w:p>
        </w:tc>
        <w:tc>
          <w:tcPr>
            <w:tcW w:w="6757" w:type="dxa"/>
            <w:gridSpan w:val="2"/>
          </w:tcPr>
          <w:p w14:paraId="6A3B0926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25E2F528" w14:textId="77777777">
        <w:trPr>
          <w:trHeight w:val="388"/>
        </w:trPr>
        <w:tc>
          <w:tcPr>
            <w:tcW w:w="298" w:type="dxa"/>
          </w:tcPr>
          <w:p w14:paraId="68E1A05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1" w:type="dxa"/>
            <w:shd w:val="clear" w:color="auto" w:fill="F1F1F1"/>
          </w:tcPr>
          <w:p w14:paraId="32D0766E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5"/>
              </w:rPr>
              <w:t xml:space="preserve"> </w:t>
            </w:r>
            <w:r>
              <w:t>postale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l'assureur</w:t>
            </w:r>
          </w:p>
        </w:tc>
        <w:tc>
          <w:tcPr>
            <w:tcW w:w="6757" w:type="dxa"/>
            <w:gridSpan w:val="2"/>
          </w:tcPr>
          <w:p w14:paraId="025C317B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7F27581F" w14:textId="77777777">
        <w:trPr>
          <w:trHeight w:val="388"/>
        </w:trPr>
        <w:tc>
          <w:tcPr>
            <w:tcW w:w="298" w:type="dxa"/>
          </w:tcPr>
          <w:p w14:paraId="0EE3BF3A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1" w:type="dxa"/>
            <w:shd w:val="clear" w:color="auto" w:fill="F1F1F1"/>
          </w:tcPr>
          <w:p w14:paraId="522BC752" w14:textId="77777777" w:rsidR="00214A36" w:rsidRDefault="006C3FB5">
            <w:pPr>
              <w:pStyle w:val="TableParagraph"/>
              <w:spacing w:before="59"/>
              <w:ind w:left="109"/>
            </w:pPr>
            <w:r>
              <w:t>Numéro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l'assureur</w:t>
            </w:r>
          </w:p>
        </w:tc>
        <w:tc>
          <w:tcPr>
            <w:tcW w:w="6757" w:type="dxa"/>
            <w:gridSpan w:val="2"/>
          </w:tcPr>
          <w:p w14:paraId="748A77EB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03980EC1" w14:textId="77777777">
        <w:trPr>
          <w:trHeight w:val="388"/>
        </w:trPr>
        <w:tc>
          <w:tcPr>
            <w:tcW w:w="298" w:type="dxa"/>
          </w:tcPr>
          <w:p w14:paraId="236C90E1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1" w:type="dxa"/>
            <w:shd w:val="clear" w:color="auto" w:fill="F1F1F1"/>
          </w:tcPr>
          <w:p w14:paraId="16FEC5B5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proofErr w:type="gramStart"/>
            <w:r>
              <w:t>e-mail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l'assureur</w:t>
            </w:r>
          </w:p>
        </w:tc>
        <w:tc>
          <w:tcPr>
            <w:tcW w:w="6757" w:type="dxa"/>
            <w:gridSpan w:val="2"/>
          </w:tcPr>
          <w:p w14:paraId="46F36C8C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</w:tbl>
    <w:p w14:paraId="7B7AB80F" w14:textId="77777777" w:rsidR="00214A36" w:rsidRDefault="00214A36">
      <w:pPr>
        <w:pStyle w:val="BodyText"/>
        <w:spacing w:before="2"/>
        <w:rPr>
          <w:sz w:val="2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482"/>
        <w:gridCol w:w="7025"/>
      </w:tblGrid>
      <w:tr w:rsidR="00214A36" w14:paraId="06FA41E7" w14:textId="77777777">
        <w:trPr>
          <w:trHeight w:val="388"/>
        </w:trPr>
        <w:tc>
          <w:tcPr>
            <w:tcW w:w="10805" w:type="dxa"/>
            <w:gridSpan w:val="3"/>
            <w:shd w:val="clear" w:color="auto" w:fill="F1F1F1"/>
          </w:tcPr>
          <w:p w14:paraId="2DF40F43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Informations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défendeur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(également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appelé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"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mandant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")</w:t>
            </w:r>
          </w:p>
        </w:tc>
      </w:tr>
      <w:tr w:rsidR="00214A36" w14:paraId="7E1A1074" w14:textId="77777777">
        <w:trPr>
          <w:trHeight w:val="388"/>
        </w:trPr>
        <w:tc>
          <w:tcPr>
            <w:tcW w:w="298" w:type="dxa"/>
          </w:tcPr>
          <w:p w14:paraId="49BEF61C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shd w:val="clear" w:color="auto" w:fill="F1F1F1"/>
          </w:tcPr>
          <w:p w14:paraId="3DF47D0B" w14:textId="77777777" w:rsidR="00214A36" w:rsidRDefault="006C3FB5">
            <w:pPr>
              <w:pStyle w:val="TableParagraph"/>
              <w:spacing w:before="59"/>
              <w:ind w:left="109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défendeur</w:t>
            </w:r>
          </w:p>
        </w:tc>
        <w:tc>
          <w:tcPr>
            <w:tcW w:w="7025" w:type="dxa"/>
          </w:tcPr>
          <w:p w14:paraId="676DE5E9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41864D8D" w14:textId="77777777">
        <w:trPr>
          <w:trHeight w:val="388"/>
        </w:trPr>
        <w:tc>
          <w:tcPr>
            <w:tcW w:w="298" w:type="dxa"/>
          </w:tcPr>
          <w:p w14:paraId="48F63929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shd w:val="clear" w:color="auto" w:fill="F1F1F1"/>
          </w:tcPr>
          <w:p w14:paraId="28FBC006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5"/>
              </w:rPr>
              <w:t xml:space="preserve"> </w:t>
            </w:r>
            <w:r>
              <w:t>postale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défendeur</w:t>
            </w:r>
          </w:p>
        </w:tc>
        <w:tc>
          <w:tcPr>
            <w:tcW w:w="7025" w:type="dxa"/>
          </w:tcPr>
          <w:p w14:paraId="5D026FC2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38676EF0" w14:textId="77777777">
        <w:trPr>
          <w:trHeight w:val="388"/>
        </w:trPr>
        <w:tc>
          <w:tcPr>
            <w:tcW w:w="298" w:type="dxa"/>
          </w:tcPr>
          <w:p w14:paraId="5859FF86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shd w:val="clear" w:color="auto" w:fill="F1F1F1"/>
          </w:tcPr>
          <w:p w14:paraId="0FACA7B3" w14:textId="77777777" w:rsidR="00214A36" w:rsidRDefault="006C3FB5">
            <w:pPr>
              <w:pStyle w:val="TableParagraph"/>
              <w:spacing w:before="59"/>
              <w:ind w:left="109"/>
            </w:pPr>
            <w:r>
              <w:t>Numéro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défendeur</w:t>
            </w:r>
          </w:p>
        </w:tc>
        <w:tc>
          <w:tcPr>
            <w:tcW w:w="7025" w:type="dxa"/>
          </w:tcPr>
          <w:p w14:paraId="6DAA46B5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534CCC3B" w14:textId="77777777">
        <w:trPr>
          <w:trHeight w:val="388"/>
        </w:trPr>
        <w:tc>
          <w:tcPr>
            <w:tcW w:w="298" w:type="dxa"/>
          </w:tcPr>
          <w:p w14:paraId="7317B74A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shd w:val="clear" w:color="auto" w:fill="F1F1F1"/>
          </w:tcPr>
          <w:p w14:paraId="6FDF845F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proofErr w:type="gramStart"/>
            <w:r>
              <w:t>email</w:t>
            </w:r>
            <w:proofErr w:type="gramEnd"/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défendeur</w:t>
            </w:r>
          </w:p>
        </w:tc>
        <w:tc>
          <w:tcPr>
            <w:tcW w:w="7025" w:type="dxa"/>
          </w:tcPr>
          <w:p w14:paraId="6CE61F54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</w:tbl>
    <w:p w14:paraId="4443D0DF" w14:textId="77777777" w:rsidR="00214A36" w:rsidRDefault="00214A36">
      <w:pPr>
        <w:pStyle w:val="BodyText"/>
        <w:spacing w:before="9"/>
        <w:rPr>
          <w:sz w:val="2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3928"/>
        <w:gridCol w:w="6578"/>
      </w:tblGrid>
      <w:tr w:rsidR="00214A36" w14:paraId="300B4197" w14:textId="77777777">
        <w:trPr>
          <w:trHeight w:val="388"/>
        </w:trPr>
        <w:tc>
          <w:tcPr>
            <w:tcW w:w="10804" w:type="dxa"/>
            <w:gridSpan w:val="3"/>
            <w:shd w:val="clear" w:color="auto" w:fill="F1F1F1"/>
          </w:tcPr>
          <w:p w14:paraId="78B0C1E4" w14:textId="77777777" w:rsidR="00214A36" w:rsidRDefault="006C3FB5">
            <w:pPr>
              <w:pStyle w:val="TableParagraph"/>
              <w:spacing w:before="64"/>
              <w:ind w:left="110"/>
            </w:pPr>
            <w:r>
              <w:rPr>
                <w:b/>
              </w:rPr>
              <w:t>Informations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l'</w:t>
            </w:r>
            <w:proofErr w:type="spellStart"/>
            <w:r>
              <w:rPr>
                <w:b/>
              </w:rPr>
              <w:t>indemnisateur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t>(la</w:t>
            </w:r>
            <w:r>
              <w:rPr>
                <w:spacing w:val="-4"/>
              </w:rPr>
              <w:t xml:space="preserve"> </w:t>
            </w:r>
            <w:r>
              <w:t>personne</w:t>
            </w:r>
            <w:r>
              <w:rPr>
                <w:spacing w:val="-5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paie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prime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caution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donne une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garantie)</w:t>
            </w:r>
          </w:p>
        </w:tc>
      </w:tr>
      <w:tr w:rsidR="00214A36" w14:paraId="3D31506E" w14:textId="77777777">
        <w:trPr>
          <w:trHeight w:val="892"/>
        </w:trPr>
        <w:tc>
          <w:tcPr>
            <w:tcW w:w="10804" w:type="dxa"/>
            <w:gridSpan w:val="3"/>
            <w:shd w:val="clear" w:color="auto" w:fill="F1F1F1"/>
          </w:tcPr>
          <w:p w14:paraId="3ADFF7C7" w14:textId="77777777" w:rsidR="00214A36" w:rsidRDefault="006C3FB5">
            <w:pPr>
              <w:pStyle w:val="TableParagraph"/>
              <w:spacing w:before="59"/>
              <w:ind w:left="110" w:right="101"/>
              <w:rPr>
                <w:b/>
                <w:sz w:val="21"/>
              </w:rPr>
            </w:pPr>
            <w:r>
              <w:rPr>
                <w:sz w:val="21"/>
              </w:rPr>
              <w:t>L'agent 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caution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doit remettre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copie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reçu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cautionn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chaque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partie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indemnisée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perception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 prime ou de la garantie de la partie indemnisée. S'il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y a plus d'une personne à indemniser, chacune d'entre elles doit recevoir ce </w:t>
            </w:r>
            <w:r>
              <w:rPr>
                <w:b/>
                <w:sz w:val="21"/>
              </w:rPr>
              <w:t>reçu de caution.</w:t>
            </w:r>
          </w:p>
        </w:tc>
      </w:tr>
      <w:tr w:rsidR="00214A36" w14:paraId="430946BA" w14:textId="77777777">
        <w:trPr>
          <w:trHeight w:val="388"/>
        </w:trPr>
        <w:tc>
          <w:tcPr>
            <w:tcW w:w="298" w:type="dxa"/>
          </w:tcPr>
          <w:p w14:paraId="27E75C36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8" w:type="dxa"/>
            <w:shd w:val="clear" w:color="auto" w:fill="F1F1F1"/>
          </w:tcPr>
          <w:p w14:paraId="71C94BB2" w14:textId="77777777" w:rsidR="00214A36" w:rsidRDefault="006C3FB5">
            <w:pPr>
              <w:pStyle w:val="TableParagraph"/>
              <w:spacing w:before="59"/>
              <w:ind w:left="109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l'</w:t>
            </w:r>
            <w:proofErr w:type="spellStart"/>
            <w:r>
              <w:rPr>
                <w:spacing w:val="-2"/>
              </w:rPr>
              <w:t>indemnisateur</w:t>
            </w:r>
            <w:proofErr w:type="spellEnd"/>
          </w:p>
        </w:tc>
        <w:tc>
          <w:tcPr>
            <w:tcW w:w="6578" w:type="dxa"/>
          </w:tcPr>
          <w:p w14:paraId="5269E1D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42A02B6F" w14:textId="77777777">
        <w:trPr>
          <w:trHeight w:val="388"/>
        </w:trPr>
        <w:tc>
          <w:tcPr>
            <w:tcW w:w="298" w:type="dxa"/>
          </w:tcPr>
          <w:p w14:paraId="55EB16B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8" w:type="dxa"/>
            <w:shd w:val="clear" w:color="auto" w:fill="F1F1F1"/>
          </w:tcPr>
          <w:p w14:paraId="36D2B5A8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5"/>
              </w:rPr>
              <w:t xml:space="preserve"> </w:t>
            </w:r>
            <w:r>
              <w:t>postale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l'</w:t>
            </w:r>
            <w:proofErr w:type="spellStart"/>
            <w:r>
              <w:rPr>
                <w:spacing w:val="-2"/>
              </w:rPr>
              <w:t>indemnisateur</w:t>
            </w:r>
            <w:proofErr w:type="spellEnd"/>
          </w:p>
        </w:tc>
        <w:tc>
          <w:tcPr>
            <w:tcW w:w="6578" w:type="dxa"/>
          </w:tcPr>
          <w:p w14:paraId="4C8FC5B2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1A3C2E52" w14:textId="77777777">
        <w:trPr>
          <w:trHeight w:val="388"/>
        </w:trPr>
        <w:tc>
          <w:tcPr>
            <w:tcW w:w="298" w:type="dxa"/>
          </w:tcPr>
          <w:p w14:paraId="15AF1F2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8" w:type="dxa"/>
            <w:shd w:val="clear" w:color="auto" w:fill="F1F1F1"/>
          </w:tcPr>
          <w:p w14:paraId="7A4A4512" w14:textId="77777777" w:rsidR="00214A36" w:rsidRDefault="006C3FB5">
            <w:pPr>
              <w:pStyle w:val="TableParagraph"/>
              <w:spacing w:before="59"/>
              <w:ind w:left="109"/>
            </w:pPr>
            <w:r>
              <w:t>Numéro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l'</w:t>
            </w:r>
            <w:proofErr w:type="spellStart"/>
            <w:r>
              <w:rPr>
                <w:spacing w:val="-2"/>
              </w:rPr>
              <w:t>indemnisateur</w:t>
            </w:r>
            <w:proofErr w:type="spellEnd"/>
          </w:p>
        </w:tc>
        <w:tc>
          <w:tcPr>
            <w:tcW w:w="6578" w:type="dxa"/>
          </w:tcPr>
          <w:p w14:paraId="0E48CF0F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112FD985" w14:textId="77777777">
        <w:trPr>
          <w:trHeight w:val="390"/>
        </w:trPr>
        <w:tc>
          <w:tcPr>
            <w:tcW w:w="298" w:type="dxa"/>
            <w:tcBorders>
              <w:bottom w:val="double" w:sz="4" w:space="0" w:color="000000"/>
            </w:tcBorders>
          </w:tcPr>
          <w:p w14:paraId="11C9B84A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8" w:type="dxa"/>
            <w:tcBorders>
              <w:bottom w:val="double" w:sz="4" w:space="0" w:color="000000"/>
            </w:tcBorders>
            <w:shd w:val="clear" w:color="auto" w:fill="F1F1F1"/>
          </w:tcPr>
          <w:p w14:paraId="02AFA0B7" w14:textId="77777777" w:rsidR="00214A36" w:rsidRDefault="006C3FB5">
            <w:pPr>
              <w:pStyle w:val="TableParagraph"/>
              <w:spacing w:before="59"/>
              <w:ind w:left="109"/>
            </w:pPr>
            <w:r>
              <w:t>Adresse</w:t>
            </w:r>
            <w:r>
              <w:rPr>
                <w:spacing w:val="-4"/>
              </w:rPr>
              <w:t xml:space="preserve"> </w:t>
            </w:r>
            <w:proofErr w:type="gramStart"/>
            <w:r>
              <w:t>e-mail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l'</w:t>
            </w:r>
            <w:proofErr w:type="spellStart"/>
            <w:r>
              <w:rPr>
                <w:spacing w:val="-2"/>
              </w:rPr>
              <w:t>indemnisateur</w:t>
            </w:r>
            <w:proofErr w:type="spellEnd"/>
          </w:p>
        </w:tc>
        <w:tc>
          <w:tcPr>
            <w:tcW w:w="6578" w:type="dxa"/>
            <w:tcBorders>
              <w:bottom w:val="double" w:sz="4" w:space="0" w:color="000000"/>
            </w:tcBorders>
          </w:tcPr>
          <w:p w14:paraId="26B537F1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</w:tbl>
    <w:p w14:paraId="73B879F0" w14:textId="77777777" w:rsidR="00214A36" w:rsidRDefault="00214A36">
      <w:pPr>
        <w:rPr>
          <w:rFonts w:ascii="Times New Roman"/>
        </w:rPr>
        <w:sectPr w:rsidR="00214A36">
          <w:footerReference w:type="default" r:id="rId6"/>
          <w:type w:val="continuous"/>
          <w:pgSz w:w="12240" w:h="15840"/>
          <w:pgMar w:top="540" w:right="420" w:bottom="660" w:left="580" w:header="0" w:footer="470" w:gutter="0"/>
          <w:pgNumType w:start="1"/>
          <w:cols w:space="720"/>
        </w:sectPr>
      </w:pPr>
    </w:p>
    <w:p w14:paraId="072AD5FD" w14:textId="77777777" w:rsidR="00214A36" w:rsidRDefault="006C3FB5">
      <w:pPr>
        <w:pStyle w:val="BodyText"/>
        <w:ind w:left="7677"/>
        <w:rPr>
          <w:sz w:val="20"/>
        </w:rPr>
      </w:pPr>
      <w:r>
        <w:rPr>
          <w:sz w:val="20"/>
        </w:rPr>
      </w:r>
      <w:r>
        <w:rPr>
          <w:sz w:val="20"/>
        </w:rPr>
        <w:pict w14:anchorId="5EACE203">
          <v:group id="docshapegroup5" o:spid="_x0000_s1027" style="width:164.25pt;height:29.25pt;mso-position-horizontal-relative:char;mso-position-vertical-relative:line" coordsize="3285,585">
            <v:shape id="docshape6" o:spid="_x0000_s1029" style="position:absolute;left:22;top:22;width:3240;height:540" coordorigin="23,23" coordsize="3240,540" path="m23,113l30,77,49,49,77,30r36,-7l3173,23r35,7l3236,49r19,28l3263,113r,360l3255,507r-19,29l3208,555r-35,8l113,563,77,555,49,536,30,507,23,473r,-360xe" filled="f" strokecolor="#007681" strokeweight="2.25pt">
              <v:path arrowok="t"/>
            </v:shape>
            <v:shape id="docshape7" o:spid="_x0000_s1028" type="#_x0000_t202" style="position:absolute;width:3285;height:585" filled="f" stroked="f">
              <v:textbox inset="0,0,0,0">
                <w:txbxContent>
                  <w:p w14:paraId="41F625BE" w14:textId="77777777" w:rsidR="00214A36" w:rsidRDefault="006C3FB5">
                    <w:pPr>
                      <w:spacing w:before="151"/>
                      <w:ind w:left="217"/>
                      <w:rPr>
                        <w:b/>
                      </w:rPr>
                    </w:pPr>
                    <w:r>
                      <w:rPr>
                        <w:b/>
                        <w:color w:val="007681"/>
                      </w:rPr>
                      <w:t>Numéro</w:t>
                    </w:r>
                    <w:r>
                      <w:rPr>
                        <w:b/>
                        <w:color w:val="00768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7681"/>
                      </w:rPr>
                      <w:t>de</w:t>
                    </w:r>
                    <w:r>
                      <w:rPr>
                        <w:b/>
                        <w:color w:val="007681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007681"/>
                      </w:rPr>
                      <w:t>reçu</w:t>
                    </w:r>
                    <w:r>
                      <w:rPr>
                        <w:b/>
                        <w:color w:val="007681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7681"/>
                        <w:spacing w:val="-10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16010AC" w14:textId="77777777" w:rsidR="00214A36" w:rsidRDefault="00214A36">
      <w:pPr>
        <w:pStyle w:val="BodyText"/>
        <w:spacing w:before="1"/>
        <w:rPr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2478"/>
        <w:gridCol w:w="2788"/>
        <w:gridCol w:w="2274"/>
        <w:gridCol w:w="3102"/>
      </w:tblGrid>
      <w:tr w:rsidR="00214A36" w14:paraId="2EFC4CED" w14:textId="77777777">
        <w:trPr>
          <w:trHeight w:val="388"/>
        </w:trPr>
        <w:tc>
          <w:tcPr>
            <w:tcW w:w="10983" w:type="dxa"/>
            <w:gridSpan w:val="5"/>
            <w:shd w:val="clear" w:color="auto" w:fill="F1F1F1"/>
          </w:tcPr>
          <w:p w14:paraId="2D6C4E15" w14:textId="77777777" w:rsidR="00214A36" w:rsidRDefault="006C3FB5">
            <w:pPr>
              <w:pStyle w:val="TableParagraph"/>
              <w:spacing w:before="59"/>
              <w:ind w:left="110"/>
            </w:pPr>
            <w:r>
              <w:rPr>
                <w:b/>
              </w:rPr>
              <w:t>Montant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caution,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garantie </w:t>
            </w:r>
            <w:r>
              <w:t>(à</w:t>
            </w:r>
            <w:r>
              <w:rPr>
                <w:spacing w:val="-3"/>
              </w:rPr>
              <w:t xml:space="preserve"> </w:t>
            </w:r>
            <w:r>
              <w:t>remplir</w:t>
            </w:r>
            <w:r>
              <w:rPr>
                <w:spacing w:val="-4"/>
              </w:rPr>
              <w:t xml:space="preserve"> </w:t>
            </w:r>
            <w:r>
              <w:t>lors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retour 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prime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garantie)</w:t>
            </w:r>
          </w:p>
        </w:tc>
      </w:tr>
      <w:tr w:rsidR="00214A36" w14:paraId="063A1890" w14:textId="77777777">
        <w:trPr>
          <w:trHeight w:val="388"/>
        </w:trPr>
        <w:tc>
          <w:tcPr>
            <w:tcW w:w="10983" w:type="dxa"/>
            <w:gridSpan w:val="5"/>
            <w:shd w:val="clear" w:color="auto" w:fill="F1F1F1"/>
          </w:tcPr>
          <w:p w14:paraId="201FFD03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Montant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garantie</w:t>
            </w:r>
          </w:p>
        </w:tc>
      </w:tr>
      <w:tr w:rsidR="00214A36" w14:paraId="00062F3B" w14:textId="77777777">
        <w:trPr>
          <w:trHeight w:val="388"/>
        </w:trPr>
        <w:tc>
          <w:tcPr>
            <w:tcW w:w="341" w:type="dxa"/>
          </w:tcPr>
          <w:p w14:paraId="7DCCEFD3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6" w:type="dxa"/>
            <w:gridSpan w:val="2"/>
            <w:shd w:val="clear" w:color="auto" w:fill="F1F1F1"/>
          </w:tcPr>
          <w:p w14:paraId="3A19759A" w14:textId="77777777" w:rsidR="00214A36" w:rsidRDefault="006C3FB5">
            <w:pPr>
              <w:pStyle w:val="TableParagraph"/>
              <w:spacing w:before="59"/>
              <w:ind w:left="110"/>
            </w:pPr>
            <w:r>
              <w:t>Montant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garantie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caution</w:t>
            </w:r>
          </w:p>
        </w:tc>
        <w:tc>
          <w:tcPr>
            <w:tcW w:w="5376" w:type="dxa"/>
            <w:gridSpan w:val="2"/>
          </w:tcPr>
          <w:p w14:paraId="7DC169D6" w14:textId="77777777" w:rsidR="00214A36" w:rsidRDefault="006C3FB5">
            <w:pPr>
              <w:pStyle w:val="TableParagraph"/>
              <w:spacing w:before="59"/>
              <w:ind w:left="77"/>
            </w:pPr>
            <w:r>
              <w:t>$</w:t>
            </w:r>
          </w:p>
        </w:tc>
      </w:tr>
      <w:tr w:rsidR="00214A36" w14:paraId="0417C1AD" w14:textId="77777777">
        <w:trPr>
          <w:trHeight w:val="388"/>
        </w:trPr>
        <w:tc>
          <w:tcPr>
            <w:tcW w:w="341" w:type="dxa"/>
          </w:tcPr>
          <w:p w14:paraId="084EA0E9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66" w:type="dxa"/>
            <w:gridSpan w:val="2"/>
            <w:shd w:val="clear" w:color="auto" w:fill="F1F1F1"/>
          </w:tcPr>
          <w:p w14:paraId="4B7FC025" w14:textId="77777777" w:rsidR="00214A36" w:rsidRDefault="006C3FB5">
            <w:pPr>
              <w:pStyle w:val="TableParagraph"/>
              <w:spacing w:before="59"/>
              <w:ind w:left="110"/>
            </w:pPr>
            <w:r>
              <w:t>Restrictions</w:t>
            </w:r>
            <w:r>
              <w:rPr>
                <w:spacing w:val="-8"/>
              </w:rPr>
              <w:t xml:space="preserve"> </w:t>
            </w:r>
            <w:r>
              <w:t>comme</w:t>
            </w:r>
            <w:r>
              <w:rPr>
                <w:spacing w:val="-8"/>
              </w:rPr>
              <w:t xml:space="preserve"> </w:t>
            </w:r>
            <w:r>
              <w:t>condition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caution</w:t>
            </w:r>
          </w:p>
        </w:tc>
        <w:tc>
          <w:tcPr>
            <w:tcW w:w="5376" w:type="dxa"/>
            <w:gridSpan w:val="2"/>
          </w:tcPr>
          <w:p w14:paraId="7EFB2718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128D7305" w14:textId="77777777">
        <w:trPr>
          <w:trHeight w:val="388"/>
        </w:trPr>
        <w:tc>
          <w:tcPr>
            <w:tcW w:w="341" w:type="dxa"/>
          </w:tcPr>
          <w:p w14:paraId="1E6DCA5D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2" w:type="dxa"/>
            <w:gridSpan w:val="4"/>
            <w:shd w:val="clear" w:color="auto" w:fill="F1F1F1"/>
          </w:tcPr>
          <w:p w14:paraId="74F91452" w14:textId="77777777" w:rsidR="00214A36" w:rsidRDefault="006C3FB5">
            <w:pPr>
              <w:pStyle w:val="TableParagraph"/>
              <w:spacing w:before="59"/>
              <w:ind w:left="110"/>
            </w:pPr>
            <w:r>
              <w:t>Conditions</w:t>
            </w:r>
            <w:r>
              <w:rPr>
                <w:spacing w:val="-7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lesquelles</w:t>
            </w:r>
            <w:r>
              <w:rPr>
                <w:spacing w:val="-4"/>
              </w:rPr>
              <w:t xml:space="preserve"> </w:t>
            </w:r>
            <w:r>
              <w:t>l'agent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caution</w:t>
            </w:r>
            <w:r>
              <w:rPr>
                <w:spacing w:val="-4"/>
              </w:rPr>
              <w:t xml:space="preserve"> </w:t>
            </w:r>
            <w:r>
              <w:t>remettrait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défendeur</w:t>
            </w:r>
            <w:r>
              <w:rPr>
                <w:spacing w:val="-6"/>
              </w:rPr>
              <w:t xml:space="preserve"> </w:t>
            </w:r>
            <w:r>
              <w:t>(autres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confiscation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l'exonération)</w:t>
            </w:r>
          </w:p>
        </w:tc>
      </w:tr>
      <w:tr w:rsidR="00214A36" w14:paraId="3C4D8689" w14:textId="77777777">
        <w:trPr>
          <w:trHeight w:val="720"/>
        </w:trPr>
        <w:tc>
          <w:tcPr>
            <w:tcW w:w="10983" w:type="dxa"/>
            <w:gridSpan w:val="5"/>
          </w:tcPr>
          <w:p w14:paraId="57824994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79E3E06D" w14:textId="77777777">
        <w:trPr>
          <w:trHeight w:val="388"/>
        </w:trPr>
        <w:tc>
          <w:tcPr>
            <w:tcW w:w="10983" w:type="dxa"/>
            <w:gridSpan w:val="5"/>
            <w:shd w:val="clear" w:color="auto" w:fill="F1F1F1"/>
          </w:tcPr>
          <w:p w14:paraId="052F1276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2"/>
              </w:rPr>
              <w:t>Prime</w:t>
            </w:r>
          </w:p>
        </w:tc>
      </w:tr>
      <w:tr w:rsidR="00214A36" w14:paraId="41921BA6" w14:textId="77777777">
        <w:trPr>
          <w:trHeight w:val="388"/>
        </w:trPr>
        <w:tc>
          <w:tcPr>
            <w:tcW w:w="341" w:type="dxa"/>
          </w:tcPr>
          <w:p w14:paraId="3625B234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8" w:type="dxa"/>
            <w:shd w:val="clear" w:color="auto" w:fill="F1F1F1"/>
          </w:tcPr>
          <w:p w14:paraId="5F32516D" w14:textId="77777777" w:rsidR="00214A36" w:rsidRDefault="006C3FB5">
            <w:pPr>
              <w:pStyle w:val="TableParagraph"/>
              <w:spacing w:before="59"/>
              <w:ind w:left="110"/>
            </w:pPr>
            <w:r>
              <w:t>Prime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chargée</w:t>
            </w:r>
          </w:p>
        </w:tc>
        <w:tc>
          <w:tcPr>
            <w:tcW w:w="2788" w:type="dxa"/>
          </w:tcPr>
          <w:p w14:paraId="286AA8F4" w14:textId="77777777" w:rsidR="00214A36" w:rsidRDefault="006C3FB5">
            <w:pPr>
              <w:pStyle w:val="TableParagraph"/>
              <w:spacing w:before="59"/>
              <w:ind w:left="104"/>
            </w:pPr>
            <w:r>
              <w:t>$</w:t>
            </w:r>
          </w:p>
        </w:tc>
        <w:tc>
          <w:tcPr>
            <w:tcW w:w="2274" w:type="dxa"/>
            <w:shd w:val="clear" w:color="auto" w:fill="F1F1F1"/>
          </w:tcPr>
          <w:p w14:paraId="1EE050C4" w14:textId="77777777" w:rsidR="00214A36" w:rsidRDefault="006C3FB5">
            <w:pPr>
              <w:pStyle w:val="TableParagraph"/>
              <w:spacing w:before="59"/>
              <w:ind w:left="130"/>
            </w:pPr>
            <w:r>
              <w:t>Prime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collectée</w:t>
            </w:r>
          </w:p>
        </w:tc>
        <w:tc>
          <w:tcPr>
            <w:tcW w:w="3102" w:type="dxa"/>
          </w:tcPr>
          <w:p w14:paraId="1E87248E" w14:textId="77777777" w:rsidR="00214A36" w:rsidRDefault="006C3FB5">
            <w:pPr>
              <w:pStyle w:val="TableParagraph"/>
              <w:spacing w:before="59"/>
              <w:ind w:left="108"/>
            </w:pPr>
            <w:r>
              <w:t>$</w:t>
            </w:r>
          </w:p>
        </w:tc>
      </w:tr>
      <w:tr w:rsidR="00214A36" w14:paraId="11C6AE12" w14:textId="77777777">
        <w:trPr>
          <w:trHeight w:val="1195"/>
        </w:trPr>
        <w:tc>
          <w:tcPr>
            <w:tcW w:w="10983" w:type="dxa"/>
            <w:gridSpan w:val="5"/>
          </w:tcPr>
          <w:p w14:paraId="1D3B94C3" w14:textId="77777777" w:rsidR="00214A36" w:rsidRDefault="006C3FB5">
            <w:pPr>
              <w:pStyle w:val="TableParagraph"/>
              <w:spacing w:before="59"/>
              <w:ind w:left="110" w:right="148"/>
            </w:pPr>
            <w:r>
              <w:t>Le total des primes ne peut pas dépasser le maximum autorisé par la loi. La prime n'est généralement pas remboursable. Vous avez droit à un remboursement intégral, dans les 14 jours suivant la notification à l'agent de caution,</w:t>
            </w:r>
            <w:r>
              <w:rPr>
                <w:spacing w:val="-5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totalité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prime</w:t>
            </w:r>
            <w:r>
              <w:rPr>
                <w:spacing w:val="-2"/>
              </w:rPr>
              <w:t xml:space="preserve"> </w:t>
            </w:r>
            <w:r>
              <w:t>q</w:t>
            </w:r>
            <w:r>
              <w:t>ue</w:t>
            </w:r>
            <w:r>
              <w:rPr>
                <w:spacing w:val="-2"/>
              </w:rPr>
              <w:t xml:space="preserve"> </w:t>
            </w:r>
            <w:r>
              <w:t>vous</w:t>
            </w:r>
            <w:r>
              <w:rPr>
                <w:spacing w:val="-2"/>
              </w:rPr>
              <w:t xml:space="preserve"> </w:t>
            </w:r>
            <w:r>
              <w:t>avez</w:t>
            </w:r>
            <w:r>
              <w:rPr>
                <w:spacing w:val="-2"/>
              </w:rPr>
              <w:t xml:space="preserve"> </w:t>
            </w:r>
            <w:r>
              <w:t>payée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défendeur</w:t>
            </w:r>
            <w:r>
              <w:rPr>
                <w:spacing w:val="-3"/>
              </w:rPr>
              <w:t xml:space="preserve"> </w:t>
            </w:r>
            <w:r>
              <w:t>n'est</w:t>
            </w:r>
            <w:r>
              <w:rPr>
                <w:spacing w:val="-4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libéré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s'il est</w:t>
            </w:r>
            <w:r>
              <w:rPr>
                <w:spacing w:val="-4"/>
              </w:rPr>
              <w:t xml:space="preserve"> </w:t>
            </w:r>
            <w:r>
              <w:t>libéré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propre engagement ou à d'autres conditions non monétaires.</w:t>
            </w:r>
          </w:p>
        </w:tc>
      </w:tr>
      <w:tr w:rsidR="00214A36" w14:paraId="302F60C1" w14:textId="77777777">
        <w:trPr>
          <w:trHeight w:val="388"/>
        </w:trPr>
        <w:tc>
          <w:tcPr>
            <w:tcW w:w="10983" w:type="dxa"/>
            <w:gridSpan w:val="5"/>
          </w:tcPr>
          <w:p w14:paraId="0E10A8FB" w14:textId="77777777" w:rsidR="00214A36" w:rsidRDefault="006C3FB5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2"/>
              </w:rPr>
              <w:t>Garantie</w:t>
            </w:r>
          </w:p>
        </w:tc>
      </w:tr>
      <w:tr w:rsidR="00214A36" w14:paraId="27DAD4CD" w14:textId="77777777">
        <w:trPr>
          <w:trHeight w:val="388"/>
        </w:trPr>
        <w:tc>
          <w:tcPr>
            <w:tcW w:w="341" w:type="dxa"/>
          </w:tcPr>
          <w:p w14:paraId="249F8F1A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2" w:type="dxa"/>
            <w:gridSpan w:val="4"/>
            <w:shd w:val="clear" w:color="auto" w:fill="F1F1F1"/>
          </w:tcPr>
          <w:p w14:paraId="18419AC2" w14:textId="77777777" w:rsidR="00214A36" w:rsidRDefault="006C3FB5">
            <w:pPr>
              <w:pStyle w:val="TableParagraph"/>
              <w:spacing w:before="59"/>
              <w:ind w:left="110"/>
            </w:pPr>
            <w:r>
              <w:t>Garantie</w:t>
            </w:r>
            <w:r>
              <w:rPr>
                <w:spacing w:val="-6"/>
              </w:rPr>
              <w:t xml:space="preserve"> </w:t>
            </w:r>
            <w:r>
              <w:t>requise</w:t>
            </w:r>
            <w:r>
              <w:rPr>
                <w:spacing w:val="-6"/>
              </w:rPr>
              <w:t xml:space="preserve"> </w:t>
            </w:r>
            <w:r>
              <w:t>(montant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description)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214A36" w14:paraId="754F5F5B" w14:textId="77777777">
        <w:trPr>
          <w:trHeight w:val="715"/>
        </w:trPr>
        <w:tc>
          <w:tcPr>
            <w:tcW w:w="10983" w:type="dxa"/>
            <w:gridSpan w:val="5"/>
          </w:tcPr>
          <w:p w14:paraId="11228B86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3F94F0BF" w14:textId="77777777">
        <w:trPr>
          <w:trHeight w:val="388"/>
        </w:trPr>
        <w:tc>
          <w:tcPr>
            <w:tcW w:w="341" w:type="dxa"/>
          </w:tcPr>
          <w:p w14:paraId="010A116F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2" w:type="dxa"/>
            <w:gridSpan w:val="4"/>
            <w:shd w:val="clear" w:color="auto" w:fill="F1F1F1"/>
          </w:tcPr>
          <w:p w14:paraId="7A4B8E09" w14:textId="77777777" w:rsidR="00214A36" w:rsidRDefault="006C3FB5">
            <w:pPr>
              <w:pStyle w:val="TableParagraph"/>
              <w:spacing w:before="59"/>
              <w:ind w:left="110"/>
            </w:pPr>
            <w:r>
              <w:t>Garanties</w:t>
            </w:r>
            <w:r>
              <w:rPr>
                <w:spacing w:val="-6"/>
              </w:rPr>
              <w:t xml:space="preserve"> </w:t>
            </w:r>
            <w:r>
              <w:t>collectées</w:t>
            </w:r>
            <w:r>
              <w:rPr>
                <w:spacing w:val="-7"/>
              </w:rPr>
              <w:t xml:space="preserve"> </w:t>
            </w:r>
            <w:r>
              <w:t>(montant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 xml:space="preserve">description) </w:t>
            </w:r>
            <w:r>
              <w:rPr>
                <w:spacing w:val="-10"/>
              </w:rPr>
              <w:t>:</w:t>
            </w:r>
          </w:p>
        </w:tc>
      </w:tr>
      <w:tr w:rsidR="00214A36" w14:paraId="133F9C1B" w14:textId="77777777">
        <w:trPr>
          <w:trHeight w:val="719"/>
        </w:trPr>
        <w:tc>
          <w:tcPr>
            <w:tcW w:w="10983" w:type="dxa"/>
            <w:gridSpan w:val="5"/>
          </w:tcPr>
          <w:p w14:paraId="4FE4AFF8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657C0BFB" w14:textId="77777777">
        <w:trPr>
          <w:trHeight w:val="1195"/>
        </w:trPr>
        <w:tc>
          <w:tcPr>
            <w:tcW w:w="10983" w:type="dxa"/>
            <w:gridSpan w:val="5"/>
          </w:tcPr>
          <w:p w14:paraId="0A547794" w14:textId="77777777" w:rsidR="00214A36" w:rsidRDefault="006C3FB5">
            <w:pPr>
              <w:pStyle w:val="TableParagraph"/>
              <w:spacing w:before="61" w:line="237" w:lineRule="auto"/>
              <w:ind w:left="110" w:right="158"/>
              <w:jc w:val="both"/>
            </w:pPr>
            <w:r>
              <w:t xml:space="preserve">Si le tribunal libère l'assureur de son obligation sur le </w:t>
            </w:r>
            <w:proofErr w:type="gramStart"/>
            <w:r>
              <w:t>caution(</w:t>
            </w:r>
            <w:proofErr w:type="gramEnd"/>
            <w:r>
              <w:t>appelé "exonération") à la fin de l'affaire ou pendant que l'affaire est</w:t>
            </w:r>
            <w:r>
              <w:rPr>
                <w:spacing w:val="-1"/>
              </w:rPr>
              <w:t xml:space="preserve"> </w:t>
            </w:r>
            <w:r>
              <w:t>encore ouverte,</w:t>
            </w:r>
            <w:r>
              <w:rPr>
                <w:spacing w:val="-2"/>
              </w:rPr>
              <w:t xml:space="preserve"> </w:t>
            </w:r>
            <w:r>
              <w:t>le tribunal fournira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document</w:t>
            </w:r>
            <w:r>
              <w:rPr>
                <w:spacing w:val="-2"/>
              </w:rPr>
              <w:t xml:space="preserve"> </w:t>
            </w:r>
            <w:r>
              <w:t>souvent</w:t>
            </w:r>
            <w:r>
              <w:rPr>
                <w:spacing w:val="-2"/>
              </w:rPr>
              <w:t xml:space="preserve"> </w:t>
            </w:r>
            <w:r>
              <w:t>appelé "disposition",</w:t>
            </w:r>
            <w:r>
              <w:rPr>
                <w:spacing w:val="-3"/>
              </w:rPr>
              <w:t xml:space="preserve"> </w:t>
            </w:r>
            <w:r>
              <w:t>qui indique que la caution</w:t>
            </w:r>
            <w:r>
              <w:rPr>
                <w:spacing w:val="-1"/>
              </w:rPr>
              <w:t xml:space="preserve"> </w:t>
            </w:r>
            <w:r>
              <w:t>a été</w:t>
            </w:r>
            <w:r>
              <w:rPr>
                <w:spacing w:val="-3"/>
              </w:rPr>
              <w:t xml:space="preserve"> </w:t>
            </w:r>
            <w:r>
              <w:t>exoné</w:t>
            </w:r>
            <w:r>
              <w:t>rée.</w:t>
            </w:r>
            <w:r>
              <w:rPr>
                <w:spacing w:val="-2"/>
              </w:rPr>
              <w:t xml:space="preserve"> </w:t>
            </w:r>
            <w:r>
              <w:t>Vous</w:t>
            </w:r>
            <w:r>
              <w:rPr>
                <w:spacing w:val="-3"/>
              </w:rPr>
              <w:t xml:space="preserve"> </w:t>
            </w:r>
            <w:r>
              <w:t>pouvez</w:t>
            </w:r>
            <w:r>
              <w:rPr>
                <w:spacing w:val="-3"/>
              </w:rPr>
              <w:t xml:space="preserve"> </w:t>
            </w:r>
            <w:r>
              <w:t>présenter</w:t>
            </w:r>
            <w:r>
              <w:rPr>
                <w:spacing w:val="-3"/>
              </w:rPr>
              <w:t xml:space="preserve"> </w:t>
            </w:r>
            <w:r>
              <w:t>cette exonération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l'agent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caution L'agent</w:t>
            </w:r>
            <w:r>
              <w:rPr>
                <w:spacing w:val="-5"/>
              </w:rPr>
              <w:t xml:space="preserve"> </w:t>
            </w:r>
            <w:r>
              <w:t>de caution</w:t>
            </w:r>
            <w:r>
              <w:rPr>
                <w:spacing w:val="-4"/>
              </w:rPr>
              <w:t xml:space="preserve"> </w:t>
            </w:r>
            <w:r>
              <w:t>doit</w:t>
            </w:r>
            <w:r>
              <w:rPr>
                <w:spacing w:val="-1"/>
              </w:rPr>
              <w:t xml:space="preserve"> </w:t>
            </w:r>
            <w:r>
              <w:t>alors</w:t>
            </w:r>
            <w:r>
              <w:rPr>
                <w:spacing w:val="-3"/>
              </w:rPr>
              <w:t xml:space="preserve"> </w:t>
            </w:r>
            <w:r>
              <w:t>vous</w:t>
            </w:r>
            <w:r>
              <w:rPr>
                <w:spacing w:val="-3"/>
              </w:rPr>
              <w:t xml:space="preserve"> </w:t>
            </w:r>
            <w:r>
              <w:t>rendre</w:t>
            </w:r>
            <w:r>
              <w:rPr>
                <w:spacing w:val="-3"/>
              </w:rPr>
              <w:t xml:space="preserve"> </w:t>
            </w:r>
            <w:r>
              <w:t>la garantie dans les 45 jours.</w:t>
            </w:r>
          </w:p>
        </w:tc>
      </w:tr>
    </w:tbl>
    <w:p w14:paraId="62E48442" w14:textId="77777777" w:rsidR="00214A36" w:rsidRDefault="00214A36">
      <w:pPr>
        <w:pStyle w:val="BodyText"/>
        <w:rPr>
          <w:sz w:val="20"/>
        </w:rPr>
      </w:pPr>
    </w:p>
    <w:p w14:paraId="73B2BD47" w14:textId="77777777" w:rsidR="00214A36" w:rsidRDefault="00214A36">
      <w:pPr>
        <w:pStyle w:val="BodyText"/>
        <w:spacing w:before="3"/>
        <w:rPr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4596"/>
        <w:gridCol w:w="778"/>
        <w:gridCol w:w="2070"/>
      </w:tblGrid>
      <w:tr w:rsidR="00214A36" w14:paraId="426DC051" w14:textId="77777777">
        <w:trPr>
          <w:trHeight w:val="388"/>
        </w:trPr>
        <w:tc>
          <w:tcPr>
            <w:tcW w:w="10805" w:type="dxa"/>
            <w:gridSpan w:val="4"/>
            <w:shd w:val="clear" w:color="auto" w:fill="F1F1F1"/>
          </w:tcPr>
          <w:p w14:paraId="2B143CD0" w14:textId="77777777" w:rsidR="00214A36" w:rsidRDefault="006C3FB5">
            <w:pPr>
              <w:pStyle w:val="TableParagraph"/>
              <w:spacing w:before="59"/>
              <w:ind w:left="110"/>
            </w:pPr>
            <w:r>
              <w:rPr>
                <w:b/>
              </w:rPr>
              <w:t>Accusé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réception</w:t>
            </w:r>
            <w:r>
              <w:rPr>
                <w:b/>
                <w:spacing w:val="-1"/>
              </w:rPr>
              <w:t xml:space="preserve"> </w:t>
            </w:r>
            <w:r>
              <w:t>(à</w:t>
            </w:r>
            <w:r>
              <w:rPr>
                <w:spacing w:val="-3"/>
              </w:rPr>
              <w:t xml:space="preserve"> </w:t>
            </w:r>
            <w:r>
              <w:t>signer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dater</w:t>
            </w:r>
            <w:r>
              <w:rPr>
                <w:spacing w:val="-3"/>
              </w:rPr>
              <w:t xml:space="preserve"> </w:t>
            </w:r>
            <w:r>
              <w:t>lors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l'encaissement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prime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garantie)</w:t>
            </w:r>
          </w:p>
        </w:tc>
      </w:tr>
      <w:tr w:rsidR="00214A36" w14:paraId="19C9B2AD" w14:textId="77777777">
        <w:trPr>
          <w:trHeight w:val="388"/>
        </w:trPr>
        <w:tc>
          <w:tcPr>
            <w:tcW w:w="10805" w:type="dxa"/>
            <w:gridSpan w:val="4"/>
            <w:shd w:val="clear" w:color="auto" w:fill="F1F1F1"/>
          </w:tcPr>
          <w:p w14:paraId="0777CB94" w14:textId="77777777" w:rsidR="00214A36" w:rsidRDefault="006C3FB5">
            <w:pPr>
              <w:pStyle w:val="TableParagraph"/>
              <w:spacing w:before="59"/>
              <w:ind w:left="110"/>
            </w:pPr>
            <w:r>
              <w:t>L'agent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caution</w:t>
            </w:r>
            <w:r>
              <w:rPr>
                <w:spacing w:val="-2"/>
              </w:rPr>
              <w:t xml:space="preserve"> </w:t>
            </w:r>
            <w:r>
              <w:t>doit</w:t>
            </w:r>
            <w:r>
              <w:rPr>
                <w:spacing w:val="-6"/>
              </w:rPr>
              <w:t xml:space="preserve"> </w:t>
            </w:r>
            <w:r>
              <w:t>obtenir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l'</w:t>
            </w:r>
            <w:proofErr w:type="spellStart"/>
            <w:r>
              <w:t>indemnisateur</w:t>
            </w:r>
            <w:proofErr w:type="spellEnd"/>
            <w:r>
              <w:rPr>
                <w:spacing w:val="-5"/>
              </w:rPr>
              <w:t xml:space="preserve"> </w:t>
            </w:r>
            <w:r>
              <w:t>sur</w:t>
            </w:r>
            <w:r>
              <w:rPr>
                <w:spacing w:val="-6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formulaire.</w:t>
            </w:r>
          </w:p>
        </w:tc>
      </w:tr>
      <w:tr w:rsidR="00214A36" w14:paraId="091B2165" w14:textId="77777777">
        <w:trPr>
          <w:trHeight w:val="388"/>
        </w:trPr>
        <w:tc>
          <w:tcPr>
            <w:tcW w:w="3361" w:type="dxa"/>
            <w:shd w:val="clear" w:color="auto" w:fill="F1F1F1"/>
          </w:tcPr>
          <w:p w14:paraId="69D85C61" w14:textId="77777777" w:rsidR="00214A36" w:rsidRDefault="006C3FB5">
            <w:pPr>
              <w:pStyle w:val="TableParagraph"/>
              <w:spacing w:before="59"/>
              <w:ind w:left="110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l'</w:t>
            </w:r>
            <w:proofErr w:type="spellStart"/>
            <w:r>
              <w:rPr>
                <w:spacing w:val="-2"/>
              </w:rPr>
              <w:t>indemnisateur</w:t>
            </w:r>
            <w:proofErr w:type="spellEnd"/>
          </w:p>
        </w:tc>
        <w:tc>
          <w:tcPr>
            <w:tcW w:w="4596" w:type="dxa"/>
          </w:tcPr>
          <w:p w14:paraId="2C5CE4A8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shd w:val="clear" w:color="auto" w:fill="F1F1F1"/>
          </w:tcPr>
          <w:p w14:paraId="02BCDEB2" w14:textId="77777777" w:rsidR="00214A36" w:rsidRDefault="006C3FB5">
            <w:pPr>
              <w:pStyle w:val="TableParagraph"/>
              <w:spacing w:before="59"/>
              <w:ind w:left="104"/>
            </w:pPr>
            <w:r>
              <w:rPr>
                <w:spacing w:val="-4"/>
              </w:rPr>
              <w:t>Date</w:t>
            </w:r>
          </w:p>
        </w:tc>
        <w:tc>
          <w:tcPr>
            <w:tcW w:w="2070" w:type="dxa"/>
          </w:tcPr>
          <w:p w14:paraId="22B80817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56C115F3" w14:textId="77777777">
        <w:trPr>
          <w:trHeight w:val="388"/>
        </w:trPr>
        <w:tc>
          <w:tcPr>
            <w:tcW w:w="3361" w:type="dxa"/>
            <w:shd w:val="clear" w:color="auto" w:fill="F1F1F1"/>
          </w:tcPr>
          <w:p w14:paraId="70DCCB4C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6" w:type="dxa"/>
          </w:tcPr>
          <w:p w14:paraId="617017DF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shd w:val="clear" w:color="auto" w:fill="F1F1F1"/>
          </w:tcPr>
          <w:p w14:paraId="2450AA31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459DEE05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  <w:tr w:rsidR="00214A36" w14:paraId="0354C7AE" w14:textId="77777777">
        <w:trPr>
          <w:trHeight w:val="388"/>
        </w:trPr>
        <w:tc>
          <w:tcPr>
            <w:tcW w:w="3361" w:type="dxa"/>
            <w:shd w:val="clear" w:color="auto" w:fill="F1F1F1"/>
          </w:tcPr>
          <w:p w14:paraId="4873E6D7" w14:textId="77777777" w:rsidR="00214A36" w:rsidRDefault="006C3FB5">
            <w:pPr>
              <w:pStyle w:val="TableParagraph"/>
              <w:spacing w:before="59"/>
              <w:ind w:left="110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l'agent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caution</w:t>
            </w:r>
          </w:p>
        </w:tc>
        <w:tc>
          <w:tcPr>
            <w:tcW w:w="4596" w:type="dxa"/>
          </w:tcPr>
          <w:p w14:paraId="216B9E99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shd w:val="clear" w:color="auto" w:fill="F1F1F1"/>
          </w:tcPr>
          <w:p w14:paraId="38B01AEA" w14:textId="77777777" w:rsidR="00214A36" w:rsidRDefault="006C3FB5">
            <w:pPr>
              <w:pStyle w:val="TableParagraph"/>
              <w:spacing w:before="59"/>
              <w:ind w:left="104"/>
            </w:pPr>
            <w:r>
              <w:rPr>
                <w:spacing w:val="-4"/>
              </w:rPr>
              <w:t>Date</w:t>
            </w:r>
          </w:p>
        </w:tc>
        <w:tc>
          <w:tcPr>
            <w:tcW w:w="2070" w:type="dxa"/>
          </w:tcPr>
          <w:p w14:paraId="570559D9" w14:textId="77777777" w:rsidR="00214A36" w:rsidRDefault="00214A36">
            <w:pPr>
              <w:pStyle w:val="TableParagraph"/>
              <w:rPr>
                <w:rFonts w:ascii="Times New Roman"/>
              </w:rPr>
            </w:pPr>
          </w:p>
        </w:tc>
      </w:tr>
    </w:tbl>
    <w:p w14:paraId="667D1CA0" w14:textId="77777777" w:rsidR="00214A36" w:rsidRDefault="00214A36">
      <w:pPr>
        <w:pStyle w:val="BodyText"/>
        <w:spacing w:before="7"/>
        <w:rPr>
          <w:sz w:val="27"/>
        </w:rPr>
      </w:pPr>
    </w:p>
    <w:p w14:paraId="68C00BBA" w14:textId="77777777" w:rsidR="00214A36" w:rsidRDefault="006C3FB5">
      <w:pPr>
        <w:pStyle w:val="BodyText"/>
        <w:spacing w:before="60" w:line="235" w:lineRule="auto"/>
        <w:ind w:left="140" w:right="189"/>
      </w:pPr>
      <w:r>
        <w:t>L'agent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caution doit</w:t>
      </w:r>
      <w:r>
        <w:rPr>
          <w:spacing w:val="-5"/>
        </w:rPr>
        <w:t xml:space="preserve"> </w:t>
      </w:r>
      <w:r>
        <w:t>conserver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reçu</w:t>
      </w:r>
      <w:r>
        <w:rPr>
          <w:spacing w:val="-4"/>
        </w:rPr>
        <w:t xml:space="preserve"> </w:t>
      </w:r>
      <w:r>
        <w:t>signé</w:t>
      </w:r>
      <w:r>
        <w:rPr>
          <w:spacing w:val="-3"/>
        </w:rPr>
        <w:t xml:space="preserve"> </w:t>
      </w:r>
      <w:r>
        <w:t>pendant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ans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 de l'exonération ou de l'ordonnance finale de confiscation.</w:t>
      </w:r>
    </w:p>
    <w:p w14:paraId="2A8EDB1A" w14:textId="77777777" w:rsidR="00214A36" w:rsidRDefault="00214A36">
      <w:pPr>
        <w:pStyle w:val="BodyText"/>
        <w:spacing w:before="8"/>
        <w:rPr>
          <w:sz w:val="32"/>
        </w:rPr>
      </w:pPr>
    </w:p>
    <w:p w14:paraId="457849F0" w14:textId="77777777" w:rsidR="00214A36" w:rsidRDefault="006C3FB5">
      <w:pPr>
        <w:pStyle w:val="BodyText"/>
        <w:spacing w:line="237" w:lineRule="auto"/>
        <w:ind w:left="185" w:right="345"/>
        <w:jc w:val="center"/>
      </w:pPr>
      <w:r>
        <w:t>Pour</w:t>
      </w:r>
      <w:r>
        <w:rPr>
          <w:spacing w:val="-3"/>
        </w:rPr>
        <w:t xml:space="preserve"> </w:t>
      </w:r>
      <w:r>
        <w:t>déposer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plainte</w:t>
      </w:r>
      <w:r>
        <w:rPr>
          <w:spacing w:val="-3"/>
        </w:rPr>
        <w:t xml:space="preserve"> </w:t>
      </w:r>
      <w:r>
        <w:t>contre un</w:t>
      </w:r>
      <w:r>
        <w:rPr>
          <w:spacing w:val="-4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de caution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assureur</w:t>
      </w:r>
      <w:r>
        <w:rPr>
          <w:spacing w:val="-4"/>
        </w:rPr>
        <w:t xml:space="preserve"> </w:t>
      </w:r>
      <w:r>
        <w:t>ou pour signaler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caution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agréé,</w:t>
      </w:r>
      <w:r>
        <w:rPr>
          <w:spacing w:val="-5"/>
        </w:rPr>
        <w:t xml:space="preserve"> </w:t>
      </w:r>
      <w:r>
        <w:t>ou un agent de caution facturant des frais illégaux ou omettant de rendre ou de rembourser une garantie, contactez le Département des services financiers de l'État de New York (DFS)</w:t>
      </w:r>
    </w:p>
    <w:p w14:paraId="32B95FB2" w14:textId="77777777" w:rsidR="00214A36" w:rsidRDefault="006C3FB5">
      <w:pPr>
        <w:pStyle w:val="BodyText"/>
        <w:spacing w:before="60"/>
        <w:ind w:left="185" w:right="287"/>
        <w:jc w:val="center"/>
      </w:pPr>
      <w:proofErr w:type="gramStart"/>
      <w:r>
        <w:t>au</w:t>
      </w:r>
      <w:proofErr w:type="gramEnd"/>
      <w:r>
        <w:rPr>
          <w:spacing w:val="-7"/>
        </w:rPr>
        <w:t xml:space="preserve"> </w:t>
      </w:r>
      <w:r>
        <w:t>(800)</w:t>
      </w:r>
      <w:r>
        <w:rPr>
          <w:spacing w:val="-3"/>
        </w:rPr>
        <w:t xml:space="preserve"> </w:t>
      </w:r>
      <w:r>
        <w:t>342-3736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hyperlink r:id="rId7">
        <w:r>
          <w:rPr>
            <w:spacing w:val="-2"/>
          </w:rPr>
          <w:t>www.dfs.ny.</w:t>
        </w:r>
        <w:r>
          <w:rPr>
            <w:spacing w:val="-2"/>
          </w:rPr>
          <w:t>gov.</w:t>
        </w:r>
      </w:hyperlink>
    </w:p>
    <w:p w14:paraId="0C98EB89" w14:textId="77777777" w:rsidR="00214A36" w:rsidRDefault="006C3FB5">
      <w:pPr>
        <w:pStyle w:val="BodyText"/>
        <w:spacing w:before="11"/>
        <w:rPr>
          <w:sz w:val="6"/>
        </w:rPr>
      </w:pPr>
      <w:r>
        <w:pict w14:anchorId="2967746B">
          <v:rect id="docshape8" o:spid="_x0000_s1026" style="position:absolute;margin-left:34.6pt;margin-top:5.4pt;width:543.05pt;height:.5pt;z-index:-15727616;mso-wrap-distance-left:0;mso-wrap-distance-right:0;mso-position-horizontal-relative:page" fillcolor="#d9d9d9" stroked="f">
            <w10:wrap type="topAndBottom" anchorx="page"/>
          </v:rect>
        </w:pict>
      </w:r>
    </w:p>
    <w:sectPr w:rsidR="00214A36">
      <w:pgSz w:w="12240" w:h="15840"/>
      <w:pgMar w:top="780" w:right="420" w:bottom="660" w:left="58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4EAF" w14:textId="77777777" w:rsidR="00000000" w:rsidRDefault="006C3FB5">
      <w:r>
        <w:separator/>
      </w:r>
    </w:p>
  </w:endnote>
  <w:endnote w:type="continuationSeparator" w:id="0">
    <w:p w14:paraId="7599F33B" w14:textId="77777777" w:rsidR="00000000" w:rsidRDefault="006C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A02C" w14:textId="77777777" w:rsidR="00214A36" w:rsidRDefault="006C3FB5">
    <w:pPr>
      <w:pStyle w:val="BodyText"/>
      <w:spacing w:line="14" w:lineRule="auto"/>
      <w:rPr>
        <w:sz w:val="20"/>
      </w:rPr>
    </w:pPr>
    <w:r>
      <w:pict w14:anchorId="363A23A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9.75pt;margin-top:757.5pt;width:54.45pt;height:13.05pt;z-index:-251658752;mso-position-horizontal-relative:page;mso-position-vertical-relative:page" filled="f" stroked="f">
          <v:textbox inset="0,0,0,0">
            <w:txbxContent>
              <w:p w14:paraId="4BF6923E" w14:textId="77777777" w:rsidR="00214A36" w:rsidRDefault="006C3FB5">
                <w:pPr>
                  <w:pStyle w:val="BodyText"/>
                  <w:spacing w:line="245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59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F2DC" w14:textId="77777777" w:rsidR="00000000" w:rsidRDefault="006C3FB5">
      <w:r>
        <w:separator/>
      </w:r>
    </w:p>
  </w:footnote>
  <w:footnote w:type="continuationSeparator" w:id="0">
    <w:p w14:paraId="3D6E92C0" w14:textId="77777777" w:rsidR="00000000" w:rsidRDefault="006C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4A36"/>
    <w:rsid w:val="00214A36"/>
    <w:rsid w:val="00365DCE"/>
    <w:rsid w:val="006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7BCEAA"/>
  <w15:docId w15:val="{EDC00FFC-E63A-4426-9AD5-B7EE793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fs.ny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>Department of Financial Services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Greene, Eileen (DFS)</dc:creator>
  <cp:lastModifiedBy>Greene, Eileen (DFS)</cp:lastModifiedBy>
  <cp:revision>3</cp:revision>
  <dcterms:created xsi:type="dcterms:W3CDTF">2022-12-14T17:44:00Z</dcterms:created>
  <dcterms:modified xsi:type="dcterms:W3CDTF">2022-12-14T17:49:00Z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  <property fmtid="{D5CDD505-2E9C-101B-9397-08002B2CF9AE}" pid="5" name="Producer">
    <vt:lpwstr>www.ilovepdf.com</vt:lpwstr>
  </property>
</Properties>
</file>